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2EB95" w14:textId="3E0C9FCF" w:rsidR="008E6601" w:rsidRPr="001D6926" w:rsidRDefault="008E6601" w:rsidP="008E6601">
      <w:pPr>
        <w:pStyle w:val="CRCoverPage"/>
        <w:tabs>
          <w:tab w:val="right" w:pos="9639"/>
        </w:tabs>
        <w:spacing w:after="0"/>
        <w:rPr>
          <w:b/>
          <w:i/>
          <w:noProof/>
          <w:sz w:val="28"/>
        </w:rPr>
      </w:pPr>
      <w:bookmarkStart w:id="0" w:name="_Toc20150066"/>
      <w:bookmarkStart w:id="1" w:name="_Toc27846865"/>
      <w:bookmarkStart w:id="2" w:name="_Toc20150318"/>
      <w:bookmarkStart w:id="3" w:name="_Toc27847126"/>
      <w:r w:rsidRPr="001D6926">
        <w:rPr>
          <w:b/>
          <w:noProof/>
          <w:sz w:val="24"/>
        </w:rPr>
        <w:t>3GPP TSG-SA WG2 Meeting #13</w:t>
      </w:r>
      <w:r w:rsidR="00054442" w:rsidRPr="001D6926">
        <w:rPr>
          <w:b/>
          <w:noProof/>
          <w:sz w:val="24"/>
        </w:rPr>
        <w:t>7</w:t>
      </w:r>
      <w:r w:rsidR="006703E1" w:rsidRPr="001D6926">
        <w:rPr>
          <w:b/>
          <w:noProof/>
          <w:sz w:val="24"/>
        </w:rPr>
        <w:t>E</w:t>
      </w:r>
      <w:r w:rsidRPr="001D6926">
        <w:tab/>
      </w:r>
      <w:r w:rsidRPr="001D6926">
        <w:rPr>
          <w:b/>
          <w:i/>
          <w:noProof/>
          <w:sz w:val="28"/>
        </w:rPr>
        <w:fldChar w:fldCharType="begin"/>
      </w:r>
      <w:r w:rsidRPr="001D6926">
        <w:rPr>
          <w:b/>
          <w:i/>
          <w:noProof/>
          <w:sz w:val="28"/>
        </w:rPr>
        <w:instrText xml:space="preserve"> DOCPROPERTY  Tdoc#  \* MERGEFORMAT </w:instrText>
      </w:r>
      <w:r w:rsidRPr="001D6926">
        <w:rPr>
          <w:b/>
          <w:i/>
          <w:noProof/>
          <w:sz w:val="28"/>
        </w:rPr>
        <w:fldChar w:fldCharType="separate"/>
      </w:r>
      <w:r w:rsidR="006810AB" w:rsidRPr="001D6926">
        <w:rPr>
          <w:b/>
          <w:i/>
          <w:noProof/>
          <w:sz w:val="28"/>
        </w:rPr>
        <w:t>S</w:t>
      </w:r>
      <w:r w:rsidRPr="001D6926">
        <w:rPr>
          <w:b/>
          <w:i/>
          <w:noProof/>
          <w:sz w:val="28"/>
        </w:rPr>
        <w:fldChar w:fldCharType="end"/>
      </w:r>
      <w:r w:rsidR="006810AB" w:rsidRPr="001D6926">
        <w:rPr>
          <w:b/>
          <w:i/>
          <w:noProof/>
          <w:sz w:val="28"/>
        </w:rPr>
        <w:t>2-200</w:t>
      </w:r>
      <w:r w:rsidR="00834338">
        <w:rPr>
          <w:b/>
          <w:i/>
          <w:noProof/>
          <w:sz w:val="28"/>
        </w:rPr>
        <w:t>2050</w:t>
      </w:r>
    </w:p>
    <w:p w14:paraId="6DC497AE" w14:textId="534B1F0B" w:rsidR="008E6601" w:rsidRDefault="006703E1" w:rsidP="008E6601">
      <w:pPr>
        <w:pStyle w:val="CRCoverPage"/>
        <w:outlineLvl w:val="0"/>
        <w:rPr>
          <w:b/>
          <w:noProof/>
          <w:sz w:val="24"/>
        </w:rPr>
      </w:pPr>
      <w:r w:rsidRPr="001D6926">
        <w:rPr>
          <w:rFonts w:cs="Arial"/>
          <w:b/>
          <w:noProof/>
          <w:sz w:val="24"/>
          <w:szCs w:val="24"/>
        </w:rPr>
        <w:t>24 - 2</w:t>
      </w:r>
      <w:r w:rsidR="00194728">
        <w:rPr>
          <w:rFonts w:cs="Arial"/>
          <w:b/>
          <w:noProof/>
          <w:sz w:val="24"/>
          <w:szCs w:val="24"/>
        </w:rPr>
        <w:t>7</w:t>
      </w:r>
      <w:r w:rsidRPr="001D6926">
        <w:rPr>
          <w:rFonts w:cs="Arial"/>
          <w:b/>
          <w:noProof/>
          <w:sz w:val="24"/>
          <w:szCs w:val="24"/>
        </w:rPr>
        <w:t xml:space="preserve"> February, 2020, Electronic meeting</w:t>
      </w:r>
      <w:r w:rsidR="00194728">
        <w:rPr>
          <w:rFonts w:cs="Arial"/>
          <w:b/>
          <w:noProof/>
          <w:sz w:val="24"/>
          <w:szCs w:val="24"/>
        </w:rPr>
        <w:t xml:space="preserve">                              (revision of S2-2000555)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6601" w14:paraId="3F977A08" w14:textId="77777777" w:rsidTr="0033723F">
        <w:tc>
          <w:tcPr>
            <w:tcW w:w="9641" w:type="dxa"/>
            <w:gridSpan w:val="9"/>
            <w:tcBorders>
              <w:top w:val="single" w:sz="4" w:space="0" w:color="auto"/>
              <w:left w:val="single" w:sz="4" w:space="0" w:color="auto"/>
              <w:right w:val="single" w:sz="4" w:space="0" w:color="auto"/>
            </w:tcBorders>
          </w:tcPr>
          <w:p w14:paraId="29FBE546" w14:textId="77777777" w:rsidR="008E6601" w:rsidRDefault="008E6601" w:rsidP="0033723F">
            <w:pPr>
              <w:pStyle w:val="CRCoverPage"/>
              <w:spacing w:after="0"/>
              <w:jc w:val="right"/>
              <w:rPr>
                <w:i/>
                <w:noProof/>
              </w:rPr>
            </w:pPr>
            <w:r>
              <w:rPr>
                <w:i/>
                <w:noProof/>
                <w:sz w:val="14"/>
              </w:rPr>
              <w:t>CR-Form-v12.0</w:t>
            </w:r>
          </w:p>
        </w:tc>
      </w:tr>
      <w:tr w:rsidR="008E6601" w14:paraId="4FA1E4D3" w14:textId="77777777" w:rsidTr="0033723F">
        <w:tc>
          <w:tcPr>
            <w:tcW w:w="9641" w:type="dxa"/>
            <w:gridSpan w:val="9"/>
            <w:tcBorders>
              <w:left w:val="single" w:sz="4" w:space="0" w:color="auto"/>
              <w:right w:val="single" w:sz="4" w:space="0" w:color="auto"/>
            </w:tcBorders>
          </w:tcPr>
          <w:p w14:paraId="31316950" w14:textId="77777777" w:rsidR="008E6601" w:rsidRDefault="008E6601" w:rsidP="0033723F">
            <w:pPr>
              <w:pStyle w:val="CRCoverPage"/>
              <w:spacing w:after="0"/>
              <w:jc w:val="center"/>
              <w:rPr>
                <w:noProof/>
              </w:rPr>
            </w:pPr>
            <w:r>
              <w:rPr>
                <w:b/>
                <w:noProof/>
                <w:sz w:val="32"/>
              </w:rPr>
              <w:t>CHANGE REQUEST</w:t>
            </w:r>
          </w:p>
        </w:tc>
      </w:tr>
      <w:tr w:rsidR="008E6601" w14:paraId="3A9E79EC" w14:textId="77777777" w:rsidTr="0033723F">
        <w:tc>
          <w:tcPr>
            <w:tcW w:w="9641" w:type="dxa"/>
            <w:gridSpan w:val="9"/>
            <w:tcBorders>
              <w:left w:val="single" w:sz="4" w:space="0" w:color="auto"/>
              <w:right w:val="single" w:sz="4" w:space="0" w:color="auto"/>
            </w:tcBorders>
          </w:tcPr>
          <w:p w14:paraId="10D4466D" w14:textId="77777777" w:rsidR="008E6601" w:rsidRDefault="008E6601" w:rsidP="0033723F">
            <w:pPr>
              <w:pStyle w:val="CRCoverPage"/>
              <w:spacing w:after="0"/>
              <w:rPr>
                <w:noProof/>
                <w:sz w:val="8"/>
                <w:szCs w:val="8"/>
              </w:rPr>
            </w:pPr>
          </w:p>
        </w:tc>
      </w:tr>
      <w:tr w:rsidR="008E6601" w14:paraId="4342CCF5" w14:textId="77777777" w:rsidTr="0033723F">
        <w:tc>
          <w:tcPr>
            <w:tcW w:w="142" w:type="dxa"/>
            <w:tcBorders>
              <w:left w:val="single" w:sz="4" w:space="0" w:color="auto"/>
            </w:tcBorders>
          </w:tcPr>
          <w:p w14:paraId="6CB820A8" w14:textId="77777777" w:rsidR="008E6601" w:rsidRDefault="008E6601" w:rsidP="0033723F">
            <w:pPr>
              <w:pStyle w:val="CRCoverPage"/>
              <w:spacing w:after="0"/>
              <w:jc w:val="right"/>
              <w:rPr>
                <w:noProof/>
              </w:rPr>
            </w:pPr>
          </w:p>
        </w:tc>
        <w:tc>
          <w:tcPr>
            <w:tcW w:w="1559" w:type="dxa"/>
            <w:shd w:val="pct30" w:color="FFFF00" w:fill="auto"/>
          </w:tcPr>
          <w:p w14:paraId="6EC9C9A2" w14:textId="77777777" w:rsidR="008E6601" w:rsidRPr="00410371" w:rsidRDefault="008E6601" w:rsidP="0033723F">
            <w:pPr>
              <w:pStyle w:val="CRCoverPage"/>
              <w:spacing w:after="0"/>
              <w:jc w:val="right"/>
              <w:rPr>
                <w:b/>
                <w:noProof/>
                <w:sz w:val="28"/>
              </w:rPr>
            </w:pPr>
            <w:r>
              <w:rPr>
                <w:b/>
                <w:noProof/>
                <w:sz w:val="28"/>
              </w:rPr>
              <w:t>23.501</w:t>
            </w:r>
          </w:p>
        </w:tc>
        <w:tc>
          <w:tcPr>
            <w:tcW w:w="709" w:type="dxa"/>
          </w:tcPr>
          <w:p w14:paraId="4E494EC0" w14:textId="77777777" w:rsidR="008E6601" w:rsidRDefault="008E6601" w:rsidP="0033723F">
            <w:pPr>
              <w:pStyle w:val="CRCoverPage"/>
              <w:spacing w:after="0"/>
              <w:jc w:val="center"/>
              <w:rPr>
                <w:noProof/>
              </w:rPr>
            </w:pPr>
            <w:r>
              <w:rPr>
                <w:b/>
                <w:noProof/>
                <w:sz w:val="28"/>
              </w:rPr>
              <w:t>CR</w:t>
            </w:r>
          </w:p>
        </w:tc>
        <w:tc>
          <w:tcPr>
            <w:tcW w:w="1276" w:type="dxa"/>
            <w:shd w:val="pct30" w:color="FFFF00" w:fill="auto"/>
          </w:tcPr>
          <w:p w14:paraId="6D5F022D" w14:textId="7A4DE5BB" w:rsidR="008E6601" w:rsidRPr="00410371" w:rsidRDefault="00194728" w:rsidP="0033723F">
            <w:pPr>
              <w:pStyle w:val="CRCoverPage"/>
              <w:spacing w:after="0"/>
              <w:rPr>
                <w:noProof/>
              </w:rPr>
            </w:pPr>
            <w:r>
              <w:rPr>
                <w:noProof/>
              </w:rPr>
              <w:t>2071</w:t>
            </w:r>
          </w:p>
        </w:tc>
        <w:tc>
          <w:tcPr>
            <w:tcW w:w="709" w:type="dxa"/>
          </w:tcPr>
          <w:p w14:paraId="70E35DCC" w14:textId="77777777" w:rsidR="008E6601" w:rsidRDefault="008E6601" w:rsidP="0033723F">
            <w:pPr>
              <w:pStyle w:val="CRCoverPage"/>
              <w:tabs>
                <w:tab w:val="right" w:pos="625"/>
              </w:tabs>
              <w:spacing w:after="0"/>
              <w:jc w:val="center"/>
              <w:rPr>
                <w:noProof/>
              </w:rPr>
            </w:pPr>
            <w:r>
              <w:rPr>
                <w:b/>
                <w:bCs/>
                <w:noProof/>
                <w:sz w:val="28"/>
              </w:rPr>
              <w:t>rev</w:t>
            </w:r>
          </w:p>
        </w:tc>
        <w:tc>
          <w:tcPr>
            <w:tcW w:w="992" w:type="dxa"/>
            <w:shd w:val="pct30" w:color="FFFF00" w:fill="auto"/>
          </w:tcPr>
          <w:p w14:paraId="5D925936" w14:textId="0F6BB047" w:rsidR="008E6601" w:rsidRPr="00410371" w:rsidRDefault="00834338" w:rsidP="0033723F">
            <w:pPr>
              <w:pStyle w:val="CRCoverPage"/>
              <w:spacing w:after="0"/>
              <w:jc w:val="center"/>
              <w:rPr>
                <w:b/>
                <w:noProof/>
              </w:rPr>
            </w:pPr>
            <w:r>
              <w:rPr>
                <w:b/>
                <w:noProof/>
              </w:rPr>
              <w:t>1</w:t>
            </w:r>
          </w:p>
        </w:tc>
        <w:tc>
          <w:tcPr>
            <w:tcW w:w="2410" w:type="dxa"/>
          </w:tcPr>
          <w:p w14:paraId="5275616E" w14:textId="77777777" w:rsidR="008E6601" w:rsidRDefault="008E6601" w:rsidP="003372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27999D" w14:textId="77777777" w:rsidR="008E6601" w:rsidRPr="00410371" w:rsidRDefault="008E6601" w:rsidP="0033723F">
            <w:pPr>
              <w:pStyle w:val="CRCoverPage"/>
              <w:spacing w:after="0"/>
              <w:jc w:val="center"/>
              <w:rPr>
                <w:noProof/>
                <w:sz w:val="28"/>
              </w:rPr>
            </w:pPr>
            <w:r>
              <w:rPr>
                <w:b/>
                <w:noProof/>
                <w:sz w:val="28"/>
              </w:rPr>
              <w:t>16.3.0</w:t>
            </w:r>
          </w:p>
        </w:tc>
        <w:tc>
          <w:tcPr>
            <w:tcW w:w="143" w:type="dxa"/>
            <w:tcBorders>
              <w:right w:val="single" w:sz="4" w:space="0" w:color="auto"/>
            </w:tcBorders>
          </w:tcPr>
          <w:p w14:paraId="163D2861" w14:textId="77777777" w:rsidR="008E6601" w:rsidRDefault="008E6601" w:rsidP="0033723F">
            <w:pPr>
              <w:pStyle w:val="CRCoverPage"/>
              <w:spacing w:after="0"/>
              <w:rPr>
                <w:noProof/>
              </w:rPr>
            </w:pPr>
          </w:p>
        </w:tc>
      </w:tr>
      <w:tr w:rsidR="008E6601" w14:paraId="2A469B88" w14:textId="77777777" w:rsidTr="0033723F">
        <w:tc>
          <w:tcPr>
            <w:tcW w:w="9641" w:type="dxa"/>
            <w:gridSpan w:val="9"/>
            <w:tcBorders>
              <w:left w:val="single" w:sz="4" w:space="0" w:color="auto"/>
              <w:right w:val="single" w:sz="4" w:space="0" w:color="auto"/>
            </w:tcBorders>
          </w:tcPr>
          <w:p w14:paraId="74BDA3EC" w14:textId="77777777" w:rsidR="008E6601" w:rsidRDefault="008E6601" w:rsidP="0033723F">
            <w:pPr>
              <w:pStyle w:val="CRCoverPage"/>
              <w:spacing w:after="0"/>
              <w:rPr>
                <w:noProof/>
              </w:rPr>
            </w:pPr>
          </w:p>
        </w:tc>
      </w:tr>
      <w:tr w:rsidR="008E6601" w14:paraId="5A7BF38F" w14:textId="77777777" w:rsidTr="0033723F">
        <w:tc>
          <w:tcPr>
            <w:tcW w:w="9641" w:type="dxa"/>
            <w:gridSpan w:val="9"/>
            <w:tcBorders>
              <w:top w:val="single" w:sz="4" w:space="0" w:color="auto"/>
            </w:tcBorders>
          </w:tcPr>
          <w:p w14:paraId="71C9818D" w14:textId="77777777" w:rsidR="008E6601" w:rsidRPr="00F25D98" w:rsidRDefault="008E6601" w:rsidP="0033723F">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i/>
                  <w:noProof/>
                  <w:color w:val="FF0000"/>
                </w:rPr>
                <w:t>HE</w:t>
              </w:r>
              <w:bookmarkStart w:id="4" w:name="_Hlt497126619"/>
              <w:r w:rsidRPr="00F25D98">
                <w:rPr>
                  <w:rStyle w:val="Hyperlink"/>
                  <w:rFonts w:cs="Arial"/>
                  <w:i/>
                  <w:noProof/>
                  <w:color w:val="FF0000"/>
                </w:rPr>
                <w:t>L</w:t>
              </w:r>
              <w:bookmarkEnd w:id="4"/>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E6601" w14:paraId="6A7C8F0C" w14:textId="77777777" w:rsidTr="0033723F">
        <w:tc>
          <w:tcPr>
            <w:tcW w:w="9641" w:type="dxa"/>
            <w:gridSpan w:val="9"/>
          </w:tcPr>
          <w:p w14:paraId="603BA02C" w14:textId="77777777" w:rsidR="008E6601" w:rsidRDefault="008E6601" w:rsidP="0033723F">
            <w:pPr>
              <w:pStyle w:val="CRCoverPage"/>
              <w:spacing w:after="0"/>
              <w:rPr>
                <w:noProof/>
                <w:sz w:val="8"/>
                <w:szCs w:val="8"/>
              </w:rPr>
            </w:pPr>
          </w:p>
        </w:tc>
      </w:tr>
    </w:tbl>
    <w:p w14:paraId="4788C21C" w14:textId="77777777" w:rsidR="008E6601" w:rsidRDefault="008E6601" w:rsidP="008E66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6601" w14:paraId="63E15F1B" w14:textId="77777777" w:rsidTr="0033723F">
        <w:tc>
          <w:tcPr>
            <w:tcW w:w="2835" w:type="dxa"/>
          </w:tcPr>
          <w:p w14:paraId="648B8496" w14:textId="77777777" w:rsidR="008E6601" w:rsidRDefault="008E6601" w:rsidP="0033723F">
            <w:pPr>
              <w:pStyle w:val="CRCoverPage"/>
              <w:tabs>
                <w:tab w:val="right" w:pos="2751"/>
              </w:tabs>
              <w:spacing w:after="0"/>
              <w:rPr>
                <w:b/>
                <w:i/>
                <w:noProof/>
              </w:rPr>
            </w:pPr>
            <w:r>
              <w:rPr>
                <w:b/>
                <w:i/>
                <w:noProof/>
              </w:rPr>
              <w:t>Proposed change affects:</w:t>
            </w:r>
          </w:p>
        </w:tc>
        <w:tc>
          <w:tcPr>
            <w:tcW w:w="1418" w:type="dxa"/>
          </w:tcPr>
          <w:p w14:paraId="576A5538" w14:textId="77777777" w:rsidR="008E6601" w:rsidRDefault="008E6601" w:rsidP="003372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4204F" w14:textId="77777777" w:rsidR="008E6601" w:rsidRDefault="008E6601" w:rsidP="0033723F">
            <w:pPr>
              <w:pStyle w:val="CRCoverPage"/>
              <w:spacing w:after="0"/>
              <w:jc w:val="center"/>
              <w:rPr>
                <w:b/>
                <w:caps/>
                <w:noProof/>
              </w:rPr>
            </w:pPr>
          </w:p>
        </w:tc>
        <w:tc>
          <w:tcPr>
            <w:tcW w:w="709" w:type="dxa"/>
            <w:tcBorders>
              <w:left w:val="single" w:sz="4" w:space="0" w:color="auto"/>
            </w:tcBorders>
          </w:tcPr>
          <w:p w14:paraId="27683DCF" w14:textId="77777777" w:rsidR="008E6601" w:rsidRDefault="008E6601" w:rsidP="003372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17F022" w14:textId="77777777" w:rsidR="008E6601" w:rsidRDefault="008E6601" w:rsidP="0033723F">
            <w:pPr>
              <w:pStyle w:val="CRCoverPage"/>
              <w:spacing w:after="0"/>
              <w:jc w:val="center"/>
              <w:rPr>
                <w:b/>
                <w:caps/>
                <w:noProof/>
              </w:rPr>
            </w:pPr>
          </w:p>
        </w:tc>
        <w:tc>
          <w:tcPr>
            <w:tcW w:w="2126" w:type="dxa"/>
          </w:tcPr>
          <w:p w14:paraId="6264428F" w14:textId="77777777" w:rsidR="008E6601" w:rsidRDefault="008E6601" w:rsidP="003372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5A4B9B" w14:textId="77777777" w:rsidR="008E6601" w:rsidRDefault="008E6601" w:rsidP="0033723F">
            <w:pPr>
              <w:pStyle w:val="CRCoverPage"/>
              <w:spacing w:after="0"/>
              <w:jc w:val="center"/>
              <w:rPr>
                <w:b/>
                <w:caps/>
                <w:noProof/>
              </w:rPr>
            </w:pPr>
          </w:p>
        </w:tc>
        <w:tc>
          <w:tcPr>
            <w:tcW w:w="1418" w:type="dxa"/>
            <w:tcBorders>
              <w:left w:val="nil"/>
            </w:tcBorders>
          </w:tcPr>
          <w:p w14:paraId="1213431E" w14:textId="77777777" w:rsidR="008E6601" w:rsidRDefault="008E6601" w:rsidP="003372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028628" w14:textId="77777777" w:rsidR="008E6601" w:rsidRDefault="008E6601" w:rsidP="0033723F">
            <w:pPr>
              <w:pStyle w:val="CRCoverPage"/>
              <w:spacing w:after="0"/>
              <w:jc w:val="center"/>
              <w:rPr>
                <w:b/>
                <w:bCs/>
                <w:caps/>
                <w:noProof/>
              </w:rPr>
            </w:pPr>
            <w:r>
              <w:rPr>
                <w:b/>
                <w:bCs/>
                <w:caps/>
                <w:noProof/>
              </w:rPr>
              <w:t>x</w:t>
            </w:r>
          </w:p>
        </w:tc>
      </w:tr>
    </w:tbl>
    <w:p w14:paraId="580A7FF3" w14:textId="77777777" w:rsidR="008E6601" w:rsidRDefault="008E6601" w:rsidP="008E66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6601" w14:paraId="6EA7E934" w14:textId="77777777" w:rsidTr="0033723F">
        <w:tc>
          <w:tcPr>
            <w:tcW w:w="9640" w:type="dxa"/>
            <w:gridSpan w:val="11"/>
          </w:tcPr>
          <w:p w14:paraId="25DB71C2" w14:textId="77777777" w:rsidR="008E6601" w:rsidRDefault="008E6601" w:rsidP="0033723F">
            <w:pPr>
              <w:pStyle w:val="CRCoverPage"/>
              <w:spacing w:after="0"/>
              <w:rPr>
                <w:noProof/>
                <w:sz w:val="8"/>
                <w:szCs w:val="8"/>
              </w:rPr>
            </w:pPr>
          </w:p>
        </w:tc>
      </w:tr>
      <w:tr w:rsidR="008E6601" w14:paraId="3EEAE675" w14:textId="77777777" w:rsidTr="0033723F">
        <w:tc>
          <w:tcPr>
            <w:tcW w:w="1843" w:type="dxa"/>
            <w:tcBorders>
              <w:top w:val="single" w:sz="4" w:space="0" w:color="auto"/>
              <w:left w:val="single" w:sz="4" w:space="0" w:color="auto"/>
            </w:tcBorders>
          </w:tcPr>
          <w:p w14:paraId="3AAA65E7" w14:textId="77777777" w:rsidR="008E6601" w:rsidRDefault="008E6601" w:rsidP="003372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142C0E" w14:textId="7C1CC655" w:rsidR="008E6601" w:rsidRDefault="00194728" w:rsidP="0033723F">
            <w:pPr>
              <w:pStyle w:val="CRCoverPage"/>
              <w:spacing w:after="0"/>
              <w:ind w:left="100"/>
              <w:rPr>
                <w:noProof/>
              </w:rPr>
            </w:pPr>
            <w:r w:rsidRPr="00194728">
              <w:t>Additional traffic pattern calculations</w:t>
            </w:r>
          </w:p>
        </w:tc>
      </w:tr>
      <w:tr w:rsidR="008E6601" w14:paraId="3014A751" w14:textId="77777777" w:rsidTr="0033723F">
        <w:tc>
          <w:tcPr>
            <w:tcW w:w="1843" w:type="dxa"/>
            <w:tcBorders>
              <w:left w:val="single" w:sz="4" w:space="0" w:color="auto"/>
            </w:tcBorders>
          </w:tcPr>
          <w:p w14:paraId="5497FA62" w14:textId="77777777" w:rsidR="008E6601" w:rsidRDefault="008E6601" w:rsidP="0033723F">
            <w:pPr>
              <w:pStyle w:val="CRCoverPage"/>
              <w:spacing w:after="0"/>
              <w:rPr>
                <w:b/>
                <w:i/>
                <w:noProof/>
                <w:sz w:val="8"/>
                <w:szCs w:val="8"/>
              </w:rPr>
            </w:pPr>
          </w:p>
        </w:tc>
        <w:tc>
          <w:tcPr>
            <w:tcW w:w="7797" w:type="dxa"/>
            <w:gridSpan w:val="10"/>
            <w:tcBorders>
              <w:right w:val="single" w:sz="4" w:space="0" w:color="auto"/>
            </w:tcBorders>
          </w:tcPr>
          <w:p w14:paraId="656D604F" w14:textId="77777777" w:rsidR="008E6601" w:rsidRDefault="008E6601" w:rsidP="0033723F">
            <w:pPr>
              <w:pStyle w:val="CRCoverPage"/>
              <w:spacing w:after="0"/>
              <w:rPr>
                <w:noProof/>
                <w:sz w:val="8"/>
                <w:szCs w:val="8"/>
              </w:rPr>
            </w:pPr>
          </w:p>
        </w:tc>
      </w:tr>
      <w:tr w:rsidR="008E6601" w14:paraId="5BDD1BEF" w14:textId="77777777" w:rsidTr="0033723F">
        <w:tc>
          <w:tcPr>
            <w:tcW w:w="1843" w:type="dxa"/>
            <w:tcBorders>
              <w:left w:val="single" w:sz="4" w:space="0" w:color="auto"/>
            </w:tcBorders>
          </w:tcPr>
          <w:p w14:paraId="2363A87E" w14:textId="77777777" w:rsidR="008E6601" w:rsidRDefault="008E6601" w:rsidP="003372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43A9FD" w14:textId="7B418207" w:rsidR="008E6601" w:rsidRDefault="00F22691" w:rsidP="0033723F">
            <w:pPr>
              <w:pStyle w:val="CRCoverPage"/>
              <w:spacing w:after="0"/>
              <w:ind w:left="100"/>
              <w:rPr>
                <w:noProof/>
              </w:rPr>
            </w:pPr>
            <w:r>
              <w:rPr>
                <w:noProof/>
              </w:rPr>
              <w:t>Ericsson</w:t>
            </w:r>
          </w:p>
        </w:tc>
      </w:tr>
      <w:tr w:rsidR="008E6601" w14:paraId="4B9B74AD" w14:textId="77777777" w:rsidTr="0033723F">
        <w:tc>
          <w:tcPr>
            <w:tcW w:w="1843" w:type="dxa"/>
            <w:tcBorders>
              <w:left w:val="single" w:sz="4" w:space="0" w:color="auto"/>
            </w:tcBorders>
          </w:tcPr>
          <w:p w14:paraId="4C859589" w14:textId="77777777" w:rsidR="008E6601" w:rsidRDefault="008E6601" w:rsidP="003372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C69052" w14:textId="77777777" w:rsidR="008E6601" w:rsidRDefault="008E6601" w:rsidP="0033723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8E6601" w14:paraId="4A6BA895" w14:textId="77777777" w:rsidTr="0033723F">
        <w:tc>
          <w:tcPr>
            <w:tcW w:w="1843" w:type="dxa"/>
            <w:tcBorders>
              <w:left w:val="single" w:sz="4" w:space="0" w:color="auto"/>
            </w:tcBorders>
          </w:tcPr>
          <w:p w14:paraId="25D7F75A" w14:textId="77777777" w:rsidR="008E6601" w:rsidRDefault="008E6601" w:rsidP="0033723F">
            <w:pPr>
              <w:pStyle w:val="CRCoverPage"/>
              <w:spacing w:after="0"/>
              <w:rPr>
                <w:b/>
                <w:i/>
                <w:noProof/>
                <w:sz w:val="8"/>
                <w:szCs w:val="8"/>
              </w:rPr>
            </w:pPr>
          </w:p>
        </w:tc>
        <w:tc>
          <w:tcPr>
            <w:tcW w:w="7797" w:type="dxa"/>
            <w:gridSpan w:val="10"/>
            <w:tcBorders>
              <w:right w:val="single" w:sz="4" w:space="0" w:color="auto"/>
            </w:tcBorders>
          </w:tcPr>
          <w:p w14:paraId="6938FDC0" w14:textId="77777777" w:rsidR="008E6601" w:rsidRDefault="008E6601" w:rsidP="0033723F">
            <w:pPr>
              <w:pStyle w:val="CRCoverPage"/>
              <w:spacing w:after="0"/>
              <w:rPr>
                <w:noProof/>
                <w:sz w:val="8"/>
                <w:szCs w:val="8"/>
              </w:rPr>
            </w:pPr>
          </w:p>
        </w:tc>
      </w:tr>
      <w:tr w:rsidR="008E6601" w14:paraId="53A6DAB5" w14:textId="77777777" w:rsidTr="0033723F">
        <w:tc>
          <w:tcPr>
            <w:tcW w:w="1843" w:type="dxa"/>
            <w:tcBorders>
              <w:left w:val="single" w:sz="4" w:space="0" w:color="auto"/>
            </w:tcBorders>
          </w:tcPr>
          <w:p w14:paraId="1F2F434F" w14:textId="77777777" w:rsidR="008E6601" w:rsidRDefault="008E6601" w:rsidP="0033723F">
            <w:pPr>
              <w:pStyle w:val="CRCoverPage"/>
              <w:tabs>
                <w:tab w:val="right" w:pos="1759"/>
              </w:tabs>
              <w:spacing w:after="0"/>
              <w:rPr>
                <w:b/>
                <w:i/>
                <w:noProof/>
              </w:rPr>
            </w:pPr>
            <w:r>
              <w:rPr>
                <w:b/>
                <w:i/>
                <w:noProof/>
              </w:rPr>
              <w:t>Work item code:</w:t>
            </w:r>
          </w:p>
        </w:tc>
        <w:tc>
          <w:tcPr>
            <w:tcW w:w="3686" w:type="dxa"/>
            <w:gridSpan w:val="5"/>
            <w:shd w:val="pct30" w:color="FFFF00" w:fill="auto"/>
          </w:tcPr>
          <w:p w14:paraId="7335E5BE" w14:textId="77777777" w:rsidR="008E6601" w:rsidRDefault="008E6601" w:rsidP="0033723F">
            <w:pPr>
              <w:pStyle w:val="CRCoverPage"/>
              <w:spacing w:after="0"/>
              <w:ind w:left="100"/>
              <w:rPr>
                <w:noProof/>
              </w:rPr>
            </w:pPr>
            <w:r>
              <w:rPr>
                <w:noProof/>
              </w:rPr>
              <w:t>Vertical_LAN</w:t>
            </w:r>
          </w:p>
        </w:tc>
        <w:tc>
          <w:tcPr>
            <w:tcW w:w="567" w:type="dxa"/>
            <w:tcBorders>
              <w:left w:val="nil"/>
            </w:tcBorders>
          </w:tcPr>
          <w:p w14:paraId="75BBA521" w14:textId="77777777" w:rsidR="008E6601" w:rsidRDefault="008E6601" w:rsidP="0033723F">
            <w:pPr>
              <w:pStyle w:val="CRCoverPage"/>
              <w:spacing w:after="0"/>
              <w:ind w:right="100"/>
              <w:rPr>
                <w:noProof/>
              </w:rPr>
            </w:pPr>
          </w:p>
        </w:tc>
        <w:tc>
          <w:tcPr>
            <w:tcW w:w="1417" w:type="dxa"/>
            <w:gridSpan w:val="3"/>
            <w:tcBorders>
              <w:left w:val="nil"/>
            </w:tcBorders>
          </w:tcPr>
          <w:p w14:paraId="3ABACD9D" w14:textId="77777777" w:rsidR="008E6601" w:rsidRDefault="008E6601" w:rsidP="003372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6EC5CC" w14:textId="436CD8BE" w:rsidR="008E6601" w:rsidRDefault="008E6601" w:rsidP="0033723F">
            <w:pPr>
              <w:pStyle w:val="CRCoverPage"/>
              <w:spacing w:after="0"/>
              <w:ind w:left="100"/>
              <w:rPr>
                <w:noProof/>
              </w:rPr>
            </w:pPr>
            <w:r w:rsidRPr="001D6926">
              <w:rPr>
                <w:noProof/>
              </w:rPr>
              <w:t>2020-</w:t>
            </w:r>
            <w:r w:rsidR="00B217B3" w:rsidRPr="001D6926">
              <w:rPr>
                <w:noProof/>
              </w:rPr>
              <w:t>02-</w:t>
            </w:r>
            <w:r w:rsidR="003D30C8">
              <w:rPr>
                <w:noProof/>
              </w:rPr>
              <w:t>17</w:t>
            </w:r>
          </w:p>
        </w:tc>
      </w:tr>
      <w:tr w:rsidR="008E6601" w14:paraId="5AE0E521" w14:textId="77777777" w:rsidTr="0033723F">
        <w:tc>
          <w:tcPr>
            <w:tcW w:w="1843" w:type="dxa"/>
            <w:tcBorders>
              <w:left w:val="single" w:sz="4" w:space="0" w:color="auto"/>
            </w:tcBorders>
          </w:tcPr>
          <w:p w14:paraId="4321230D" w14:textId="77777777" w:rsidR="008E6601" w:rsidRDefault="008E6601" w:rsidP="0033723F">
            <w:pPr>
              <w:pStyle w:val="CRCoverPage"/>
              <w:spacing w:after="0"/>
              <w:rPr>
                <w:b/>
                <w:i/>
                <w:noProof/>
                <w:sz w:val="8"/>
                <w:szCs w:val="8"/>
              </w:rPr>
            </w:pPr>
          </w:p>
        </w:tc>
        <w:tc>
          <w:tcPr>
            <w:tcW w:w="1986" w:type="dxa"/>
            <w:gridSpan w:val="4"/>
          </w:tcPr>
          <w:p w14:paraId="694A86A2" w14:textId="77777777" w:rsidR="008E6601" w:rsidRDefault="008E6601" w:rsidP="0033723F">
            <w:pPr>
              <w:pStyle w:val="CRCoverPage"/>
              <w:spacing w:after="0"/>
              <w:rPr>
                <w:noProof/>
                <w:sz w:val="8"/>
                <w:szCs w:val="8"/>
              </w:rPr>
            </w:pPr>
          </w:p>
        </w:tc>
        <w:tc>
          <w:tcPr>
            <w:tcW w:w="2267" w:type="dxa"/>
            <w:gridSpan w:val="2"/>
          </w:tcPr>
          <w:p w14:paraId="6B1BD7AE" w14:textId="77777777" w:rsidR="008E6601" w:rsidRDefault="008E6601" w:rsidP="0033723F">
            <w:pPr>
              <w:pStyle w:val="CRCoverPage"/>
              <w:spacing w:after="0"/>
              <w:rPr>
                <w:noProof/>
                <w:sz w:val="8"/>
                <w:szCs w:val="8"/>
              </w:rPr>
            </w:pPr>
          </w:p>
        </w:tc>
        <w:tc>
          <w:tcPr>
            <w:tcW w:w="1417" w:type="dxa"/>
            <w:gridSpan w:val="3"/>
          </w:tcPr>
          <w:p w14:paraId="262E1E75" w14:textId="77777777" w:rsidR="008E6601" w:rsidRDefault="008E6601" w:rsidP="0033723F">
            <w:pPr>
              <w:pStyle w:val="CRCoverPage"/>
              <w:spacing w:after="0"/>
              <w:rPr>
                <w:noProof/>
                <w:sz w:val="8"/>
                <w:szCs w:val="8"/>
              </w:rPr>
            </w:pPr>
          </w:p>
        </w:tc>
        <w:tc>
          <w:tcPr>
            <w:tcW w:w="2127" w:type="dxa"/>
            <w:tcBorders>
              <w:right w:val="single" w:sz="4" w:space="0" w:color="auto"/>
            </w:tcBorders>
          </w:tcPr>
          <w:p w14:paraId="525325E0" w14:textId="77777777" w:rsidR="008E6601" w:rsidRDefault="008E6601" w:rsidP="0033723F">
            <w:pPr>
              <w:pStyle w:val="CRCoverPage"/>
              <w:spacing w:after="0"/>
              <w:rPr>
                <w:noProof/>
                <w:sz w:val="8"/>
                <w:szCs w:val="8"/>
              </w:rPr>
            </w:pPr>
          </w:p>
        </w:tc>
      </w:tr>
      <w:tr w:rsidR="008E6601" w14:paraId="1A02D545" w14:textId="77777777" w:rsidTr="0033723F">
        <w:trPr>
          <w:cantSplit/>
        </w:trPr>
        <w:tc>
          <w:tcPr>
            <w:tcW w:w="1843" w:type="dxa"/>
            <w:tcBorders>
              <w:left w:val="single" w:sz="4" w:space="0" w:color="auto"/>
            </w:tcBorders>
          </w:tcPr>
          <w:p w14:paraId="00C30C44" w14:textId="77777777" w:rsidR="008E6601" w:rsidRDefault="008E6601" w:rsidP="0033723F">
            <w:pPr>
              <w:pStyle w:val="CRCoverPage"/>
              <w:tabs>
                <w:tab w:val="right" w:pos="1759"/>
              </w:tabs>
              <w:spacing w:after="0"/>
              <w:rPr>
                <w:b/>
                <w:i/>
                <w:noProof/>
              </w:rPr>
            </w:pPr>
            <w:r>
              <w:rPr>
                <w:b/>
                <w:i/>
                <w:noProof/>
              </w:rPr>
              <w:t>Category:</w:t>
            </w:r>
          </w:p>
        </w:tc>
        <w:tc>
          <w:tcPr>
            <w:tcW w:w="851" w:type="dxa"/>
            <w:shd w:val="pct30" w:color="FFFF00" w:fill="auto"/>
          </w:tcPr>
          <w:p w14:paraId="55BA480C" w14:textId="77777777" w:rsidR="008E6601" w:rsidRDefault="008E6601" w:rsidP="0033723F">
            <w:pPr>
              <w:pStyle w:val="CRCoverPage"/>
              <w:spacing w:after="0"/>
              <w:ind w:left="100" w:right="-609"/>
              <w:rPr>
                <w:b/>
                <w:noProof/>
              </w:rPr>
            </w:pPr>
            <w:r>
              <w:rPr>
                <w:b/>
                <w:noProof/>
              </w:rPr>
              <w:t>F</w:t>
            </w:r>
          </w:p>
        </w:tc>
        <w:tc>
          <w:tcPr>
            <w:tcW w:w="3402" w:type="dxa"/>
            <w:gridSpan w:val="5"/>
            <w:tcBorders>
              <w:left w:val="nil"/>
            </w:tcBorders>
          </w:tcPr>
          <w:p w14:paraId="666AC8CD" w14:textId="77777777" w:rsidR="008E6601" w:rsidRDefault="008E6601" w:rsidP="0033723F">
            <w:pPr>
              <w:pStyle w:val="CRCoverPage"/>
              <w:spacing w:after="0"/>
              <w:rPr>
                <w:noProof/>
              </w:rPr>
            </w:pPr>
          </w:p>
        </w:tc>
        <w:tc>
          <w:tcPr>
            <w:tcW w:w="1417" w:type="dxa"/>
            <w:gridSpan w:val="3"/>
            <w:tcBorders>
              <w:left w:val="nil"/>
            </w:tcBorders>
          </w:tcPr>
          <w:p w14:paraId="29A660FA" w14:textId="77777777" w:rsidR="008E6601" w:rsidRDefault="008E6601" w:rsidP="003372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E31E00" w14:textId="41C3CE76" w:rsidR="008E6601" w:rsidRDefault="008E6601" w:rsidP="0033723F">
            <w:pPr>
              <w:pStyle w:val="CRCoverPage"/>
              <w:spacing w:after="0"/>
              <w:ind w:left="100"/>
              <w:rPr>
                <w:noProof/>
              </w:rPr>
            </w:pPr>
            <w:r>
              <w:rPr>
                <w:noProof/>
              </w:rPr>
              <w:t>Rel-16</w:t>
            </w:r>
          </w:p>
        </w:tc>
      </w:tr>
      <w:tr w:rsidR="008E6601" w14:paraId="5ACB09A8" w14:textId="77777777" w:rsidTr="0033723F">
        <w:tc>
          <w:tcPr>
            <w:tcW w:w="1843" w:type="dxa"/>
            <w:tcBorders>
              <w:left w:val="single" w:sz="4" w:space="0" w:color="auto"/>
              <w:bottom w:val="single" w:sz="4" w:space="0" w:color="auto"/>
            </w:tcBorders>
          </w:tcPr>
          <w:p w14:paraId="79BC87DD" w14:textId="77777777" w:rsidR="008E6601" w:rsidRDefault="008E6601" w:rsidP="0033723F">
            <w:pPr>
              <w:pStyle w:val="CRCoverPage"/>
              <w:spacing w:after="0"/>
              <w:rPr>
                <w:b/>
                <w:i/>
                <w:noProof/>
              </w:rPr>
            </w:pPr>
          </w:p>
        </w:tc>
        <w:tc>
          <w:tcPr>
            <w:tcW w:w="4677" w:type="dxa"/>
            <w:gridSpan w:val="8"/>
            <w:tcBorders>
              <w:bottom w:val="single" w:sz="4" w:space="0" w:color="auto"/>
            </w:tcBorders>
          </w:tcPr>
          <w:p w14:paraId="50B51448" w14:textId="77777777" w:rsidR="008E6601" w:rsidRDefault="008E6601" w:rsidP="003372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D7F6AE" w14:textId="77777777" w:rsidR="008E6601" w:rsidRDefault="008E6601" w:rsidP="0033723F">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1F59F5" w14:textId="77777777" w:rsidR="008E6601" w:rsidRPr="007C2097" w:rsidRDefault="008E6601" w:rsidP="003372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E6601" w14:paraId="4780A3A2" w14:textId="77777777" w:rsidTr="0033723F">
        <w:tc>
          <w:tcPr>
            <w:tcW w:w="1843" w:type="dxa"/>
          </w:tcPr>
          <w:p w14:paraId="3A3E6366" w14:textId="77777777" w:rsidR="008E6601" w:rsidRDefault="008E6601" w:rsidP="0033723F">
            <w:pPr>
              <w:pStyle w:val="CRCoverPage"/>
              <w:spacing w:after="0"/>
              <w:rPr>
                <w:b/>
                <w:i/>
                <w:noProof/>
                <w:sz w:val="8"/>
                <w:szCs w:val="8"/>
              </w:rPr>
            </w:pPr>
          </w:p>
        </w:tc>
        <w:tc>
          <w:tcPr>
            <w:tcW w:w="7797" w:type="dxa"/>
            <w:gridSpan w:val="10"/>
          </w:tcPr>
          <w:p w14:paraId="06781314" w14:textId="77777777" w:rsidR="008E6601" w:rsidRDefault="008E6601" w:rsidP="0033723F">
            <w:pPr>
              <w:pStyle w:val="CRCoverPage"/>
              <w:spacing w:after="0"/>
              <w:rPr>
                <w:noProof/>
                <w:sz w:val="8"/>
                <w:szCs w:val="8"/>
              </w:rPr>
            </w:pPr>
          </w:p>
        </w:tc>
      </w:tr>
      <w:tr w:rsidR="008E6601" w14:paraId="09147D8F" w14:textId="77777777" w:rsidTr="0033723F">
        <w:tc>
          <w:tcPr>
            <w:tcW w:w="2694" w:type="dxa"/>
            <w:gridSpan w:val="2"/>
            <w:tcBorders>
              <w:top w:val="single" w:sz="4" w:space="0" w:color="auto"/>
              <w:left w:val="single" w:sz="4" w:space="0" w:color="auto"/>
            </w:tcBorders>
          </w:tcPr>
          <w:p w14:paraId="2D124EA0" w14:textId="77777777" w:rsidR="008E6601" w:rsidRDefault="008E6601" w:rsidP="003372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E20A39" w14:textId="77777777" w:rsidR="00352A87" w:rsidRDefault="00E803EF" w:rsidP="00352A87">
            <w:pPr>
              <w:pStyle w:val="CRCoverPage"/>
              <w:spacing w:after="0"/>
              <w:rPr>
                <w:noProof/>
              </w:rPr>
            </w:pPr>
            <w:r w:rsidRPr="00F07EFE">
              <w:rPr>
                <w:noProof/>
              </w:rPr>
              <w:t>It addresses the FASMO item</w:t>
            </w:r>
            <w:r w:rsidR="00352A87">
              <w:rPr>
                <w:noProof/>
              </w:rPr>
              <w:t xml:space="preserve"> </w:t>
            </w:r>
            <w:r w:rsidRPr="00F07EFE">
              <w:rPr>
                <w:noProof/>
              </w:rPr>
              <w:t>#22</w:t>
            </w:r>
            <w:r w:rsidRPr="00F07EFE">
              <w:rPr>
                <w:noProof/>
              </w:rPr>
              <w:tab/>
            </w:r>
          </w:p>
          <w:p w14:paraId="566F5B75" w14:textId="05C01621" w:rsidR="00A74CDB" w:rsidRPr="00F07EFE" w:rsidRDefault="001B0335" w:rsidP="00352A87">
            <w:pPr>
              <w:pStyle w:val="CRCoverPage"/>
              <w:spacing w:after="0"/>
              <w:rPr>
                <w:noProof/>
              </w:rPr>
            </w:pPr>
            <w:r>
              <w:rPr>
                <w:noProof/>
              </w:rPr>
              <w:t>It is possible to easily calculate</w:t>
            </w:r>
            <w:r w:rsidR="00A74CDB" w:rsidRPr="00F07EFE">
              <w:rPr>
                <w:noProof/>
              </w:rPr>
              <w:t xml:space="preserve"> traffic pattern parameters </w:t>
            </w:r>
            <w:r>
              <w:rPr>
                <w:noProof/>
              </w:rPr>
              <w:t xml:space="preserve">for </w:t>
            </w:r>
            <w:r w:rsidR="00A74CDB" w:rsidRPr="00F07EFE">
              <w:rPr>
                <w:noProof/>
              </w:rPr>
              <w:t xml:space="preserve">DL aggregated flow of TSN Streams (all streams that belong to a traffic class) using 802.1Qbv scheduling information. Indeed, since TSN Streams of the same traffic class are already aggregated using the 802.1Qbv, the information can be useful to extract traffic pattern. </w:t>
            </w:r>
            <w:r w:rsidR="00304EDC" w:rsidRPr="00F07EFE">
              <w:rPr>
                <w:noProof/>
              </w:rPr>
              <w:t>This is</w:t>
            </w:r>
            <w:r w:rsidR="00A74CDB" w:rsidRPr="00F07EFE">
              <w:rPr>
                <w:noProof/>
              </w:rPr>
              <w:t xml:space="preserve"> only used for DL (DS-TT egress port) since there is a single PDU session associated to this port. The calculation method is the same as used for PSFP parameters. However, these traffic pattern parameters based on 802.1Qbv are with reference to the egress port, as opposed to the parameters obtained using PSFP which are referenced to the ingress port. </w:t>
            </w:r>
            <w:r w:rsidR="00C46221">
              <w:rPr>
                <w:noProof/>
              </w:rPr>
              <w:t xml:space="preserve">Therefore </w:t>
            </w:r>
            <w:del w:id="6" w:author="Ericsson_2602" w:date="2020-02-26T11:03:00Z">
              <w:r w:rsidR="00C46221" w:rsidDel="002554F6">
                <w:rPr>
                  <w:noProof/>
                </w:rPr>
                <w:delText xml:space="preserve">a </w:delText>
              </w:r>
              <w:r w:rsidR="002F3BCE" w:rsidDel="002554F6">
                <w:rPr>
                  <w:noProof/>
                </w:rPr>
                <w:delText>new option to</w:delText>
              </w:r>
              <w:r w:rsidR="00C46221" w:rsidDel="002554F6">
                <w:rPr>
                  <w:noProof/>
                </w:rPr>
                <w:delText xml:space="preserve"> determi</w:delText>
              </w:r>
              <w:r w:rsidR="002F3BCE" w:rsidDel="002554F6">
                <w:rPr>
                  <w:noProof/>
                </w:rPr>
                <w:delText>ne the</w:delText>
              </w:r>
              <w:r w:rsidR="00C46221" w:rsidDel="002554F6">
                <w:rPr>
                  <w:noProof/>
                </w:rPr>
                <w:delText xml:space="preserve"> Burst Arrival time </w:delText>
              </w:r>
              <w:r w:rsidR="00CD19F3" w:rsidDel="002554F6">
                <w:rPr>
                  <w:noProof/>
                </w:rPr>
                <w:delText xml:space="preserve">is added </w:delText>
              </w:r>
              <w:r w:rsidR="002F3BCE" w:rsidDel="002554F6">
                <w:rPr>
                  <w:noProof/>
                </w:rPr>
                <w:delText>in clause</w:delText>
              </w:r>
              <w:r w:rsidR="00CD19F3" w:rsidDel="002554F6">
                <w:rPr>
                  <w:noProof/>
                </w:rPr>
                <w:delText>s 5.27.2 and 5.27.3</w:delText>
              </w:r>
            </w:del>
            <w:ins w:id="7" w:author="Ericsson_2602" w:date="2020-02-26T11:03:00Z">
              <w:r w:rsidR="002554F6">
                <w:rPr>
                  <w:noProof/>
                </w:rPr>
                <w:t>the burst arrival time</w:t>
              </w:r>
            </w:ins>
            <w:ins w:id="8" w:author="Ericsson_2602" w:date="2020-02-26T11:04:00Z">
              <w:r w:rsidR="0053688D">
                <w:rPr>
                  <w:noProof/>
                </w:rPr>
                <w:t xml:space="preserve"> is </w:t>
              </w:r>
              <w:r w:rsidR="00D7749D">
                <w:rPr>
                  <w:noProof/>
                </w:rPr>
                <w:t>adapt</w:t>
              </w:r>
            </w:ins>
            <w:ins w:id="9" w:author="Ericsson_2602" w:date="2020-02-26T11:05:00Z">
              <w:r w:rsidR="00D7749D">
                <w:rPr>
                  <w:noProof/>
                </w:rPr>
                <w:t>ed to reflect the time at the corresponding ingress port since bridge delay per port pair is known to the TSN AF</w:t>
              </w:r>
            </w:ins>
            <w:r w:rsidR="00CD19F3">
              <w:rPr>
                <w:noProof/>
              </w:rPr>
              <w:t>.</w:t>
            </w:r>
          </w:p>
        </w:tc>
      </w:tr>
      <w:tr w:rsidR="008E6601" w14:paraId="213F435F" w14:textId="77777777" w:rsidTr="0033723F">
        <w:tc>
          <w:tcPr>
            <w:tcW w:w="2694" w:type="dxa"/>
            <w:gridSpan w:val="2"/>
            <w:tcBorders>
              <w:left w:val="single" w:sz="4" w:space="0" w:color="auto"/>
            </w:tcBorders>
          </w:tcPr>
          <w:p w14:paraId="7221998F" w14:textId="77777777" w:rsidR="008E6601" w:rsidRDefault="008E6601" w:rsidP="0033723F">
            <w:pPr>
              <w:pStyle w:val="CRCoverPage"/>
              <w:spacing w:after="0"/>
              <w:rPr>
                <w:b/>
                <w:i/>
                <w:noProof/>
                <w:sz w:val="8"/>
                <w:szCs w:val="8"/>
              </w:rPr>
            </w:pPr>
          </w:p>
        </w:tc>
        <w:tc>
          <w:tcPr>
            <w:tcW w:w="6946" w:type="dxa"/>
            <w:gridSpan w:val="9"/>
            <w:tcBorders>
              <w:right w:val="single" w:sz="4" w:space="0" w:color="auto"/>
            </w:tcBorders>
          </w:tcPr>
          <w:p w14:paraId="0E0CEF26" w14:textId="77777777" w:rsidR="008E6601" w:rsidRPr="00F07EFE" w:rsidRDefault="008E6601" w:rsidP="0033723F">
            <w:pPr>
              <w:pStyle w:val="CRCoverPage"/>
              <w:spacing w:after="0"/>
              <w:rPr>
                <w:noProof/>
                <w:sz w:val="8"/>
                <w:szCs w:val="8"/>
              </w:rPr>
            </w:pPr>
          </w:p>
        </w:tc>
      </w:tr>
      <w:tr w:rsidR="008E6601" w14:paraId="7692BC16" w14:textId="77777777" w:rsidTr="0033723F">
        <w:tc>
          <w:tcPr>
            <w:tcW w:w="2694" w:type="dxa"/>
            <w:gridSpan w:val="2"/>
            <w:tcBorders>
              <w:left w:val="single" w:sz="4" w:space="0" w:color="auto"/>
            </w:tcBorders>
          </w:tcPr>
          <w:p w14:paraId="130860B1" w14:textId="77777777" w:rsidR="008E6601" w:rsidRDefault="008E6601" w:rsidP="003372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D7F305" w14:textId="584CDE94" w:rsidR="00B45C73" w:rsidRPr="00F07EFE" w:rsidRDefault="00CD19F3" w:rsidP="00CD19F3">
            <w:pPr>
              <w:pStyle w:val="CRCoverPage"/>
              <w:spacing w:after="0"/>
              <w:rPr>
                <w:noProof/>
              </w:rPr>
            </w:pPr>
            <w:r>
              <w:rPr>
                <w:noProof/>
              </w:rPr>
              <w:t>Ad</w:t>
            </w:r>
            <w:r w:rsidR="00B45C73" w:rsidRPr="00F07EFE">
              <w:rPr>
                <w:noProof/>
              </w:rPr>
              <w:t>ditional information on calculation of traffic pattern parameters of aggregated TSN Stream using 802.1Qbv (reference to egress port) only for DL.</w:t>
            </w:r>
            <w:del w:id="10" w:author="Ericsson_2602" w:date="2020-02-26T11:05:00Z">
              <w:r w:rsidR="00B45C73" w:rsidRPr="00F07EFE" w:rsidDel="00D7749D">
                <w:rPr>
                  <w:noProof/>
                </w:rPr>
                <w:delText xml:space="preserve"> Accordingly, changes in 5.27.2 and 5.27.3 to reflect that traffic pattern parameters may be referred to the time at ingress port (if based on PSFP information) or at egress port (if based on 802.1Qbv)</w:delText>
              </w:r>
            </w:del>
            <w:r w:rsidR="00B45C73" w:rsidRPr="00F07EFE">
              <w:rPr>
                <w:noProof/>
              </w:rPr>
              <w:t>.</w:t>
            </w:r>
          </w:p>
        </w:tc>
      </w:tr>
      <w:tr w:rsidR="008E6601" w14:paraId="2793BBC0" w14:textId="77777777" w:rsidTr="0033723F">
        <w:tc>
          <w:tcPr>
            <w:tcW w:w="2694" w:type="dxa"/>
            <w:gridSpan w:val="2"/>
            <w:tcBorders>
              <w:left w:val="single" w:sz="4" w:space="0" w:color="auto"/>
            </w:tcBorders>
          </w:tcPr>
          <w:p w14:paraId="76469DD0" w14:textId="77777777" w:rsidR="008E6601" w:rsidRDefault="008E6601" w:rsidP="0033723F">
            <w:pPr>
              <w:pStyle w:val="CRCoverPage"/>
              <w:spacing w:after="0"/>
              <w:rPr>
                <w:b/>
                <w:i/>
                <w:noProof/>
                <w:sz w:val="8"/>
                <w:szCs w:val="8"/>
              </w:rPr>
            </w:pPr>
          </w:p>
        </w:tc>
        <w:tc>
          <w:tcPr>
            <w:tcW w:w="6946" w:type="dxa"/>
            <w:gridSpan w:val="9"/>
            <w:tcBorders>
              <w:right w:val="single" w:sz="4" w:space="0" w:color="auto"/>
            </w:tcBorders>
          </w:tcPr>
          <w:p w14:paraId="0E211E4A" w14:textId="77777777" w:rsidR="008E6601" w:rsidRPr="00F07EFE" w:rsidRDefault="008E6601" w:rsidP="0033723F">
            <w:pPr>
              <w:pStyle w:val="CRCoverPage"/>
              <w:spacing w:after="0"/>
              <w:rPr>
                <w:noProof/>
                <w:sz w:val="8"/>
                <w:szCs w:val="8"/>
              </w:rPr>
            </w:pPr>
          </w:p>
        </w:tc>
      </w:tr>
      <w:tr w:rsidR="008E6601" w14:paraId="1EFB2C38" w14:textId="77777777" w:rsidTr="0033723F">
        <w:tc>
          <w:tcPr>
            <w:tcW w:w="2694" w:type="dxa"/>
            <w:gridSpan w:val="2"/>
            <w:tcBorders>
              <w:left w:val="single" w:sz="4" w:space="0" w:color="auto"/>
              <w:bottom w:val="single" w:sz="4" w:space="0" w:color="auto"/>
            </w:tcBorders>
          </w:tcPr>
          <w:p w14:paraId="6996776F" w14:textId="77777777" w:rsidR="008E6601" w:rsidRDefault="008E6601" w:rsidP="003372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D07D" w14:textId="3CC068F5" w:rsidR="008E6601" w:rsidRPr="00F07EFE" w:rsidRDefault="00466B1F" w:rsidP="0033723F">
            <w:pPr>
              <w:pStyle w:val="CRCoverPage"/>
              <w:spacing w:after="0"/>
              <w:ind w:left="100"/>
              <w:rPr>
                <w:noProof/>
              </w:rPr>
            </w:pPr>
            <w:r w:rsidRPr="00F07EFE">
              <w:rPr>
                <w:noProof/>
              </w:rPr>
              <w:t>Missing traffic pattern parameter</w:t>
            </w:r>
            <w:r w:rsidR="00914684" w:rsidRPr="00F07EFE">
              <w:rPr>
                <w:noProof/>
              </w:rPr>
              <w:t xml:space="preserve"> calculation</w:t>
            </w:r>
            <w:r w:rsidRPr="00F07EFE">
              <w:rPr>
                <w:noProof/>
              </w:rPr>
              <w:t xml:space="preserve"> for aggregat</w:t>
            </w:r>
            <w:r w:rsidR="00C578DA" w:rsidRPr="00F07EFE">
              <w:rPr>
                <w:noProof/>
              </w:rPr>
              <w:t>ed</w:t>
            </w:r>
            <w:r w:rsidRPr="00F07EFE">
              <w:rPr>
                <w:noProof/>
              </w:rPr>
              <w:t xml:space="preserve"> TSN Streams</w:t>
            </w:r>
            <w:r w:rsidR="00914684" w:rsidRPr="00F07EFE">
              <w:rPr>
                <w:noProof/>
              </w:rPr>
              <w:t xml:space="preserve"> (in DL)</w:t>
            </w:r>
            <w:r w:rsidRPr="00F07EFE">
              <w:rPr>
                <w:noProof/>
              </w:rPr>
              <w:t>.</w:t>
            </w:r>
            <w:r w:rsidR="00A259EF" w:rsidRPr="00F07EFE">
              <w:rPr>
                <w:noProof/>
              </w:rPr>
              <w:t xml:space="preserve"> </w:t>
            </w:r>
          </w:p>
        </w:tc>
      </w:tr>
      <w:tr w:rsidR="008E6601" w14:paraId="0CA818B6" w14:textId="77777777" w:rsidTr="0033723F">
        <w:tc>
          <w:tcPr>
            <w:tcW w:w="2694" w:type="dxa"/>
            <w:gridSpan w:val="2"/>
          </w:tcPr>
          <w:p w14:paraId="24DC2DE6" w14:textId="77777777" w:rsidR="008E6601" w:rsidRDefault="008E6601" w:rsidP="0033723F">
            <w:pPr>
              <w:pStyle w:val="CRCoverPage"/>
              <w:spacing w:after="0"/>
              <w:rPr>
                <w:b/>
                <w:i/>
                <w:noProof/>
                <w:sz w:val="8"/>
                <w:szCs w:val="8"/>
              </w:rPr>
            </w:pPr>
          </w:p>
        </w:tc>
        <w:tc>
          <w:tcPr>
            <w:tcW w:w="6946" w:type="dxa"/>
            <w:gridSpan w:val="9"/>
          </w:tcPr>
          <w:p w14:paraId="2DD983F5" w14:textId="77777777" w:rsidR="008E6601" w:rsidRDefault="008E6601" w:rsidP="0033723F">
            <w:pPr>
              <w:pStyle w:val="CRCoverPage"/>
              <w:spacing w:after="0"/>
              <w:rPr>
                <w:noProof/>
                <w:sz w:val="8"/>
                <w:szCs w:val="8"/>
              </w:rPr>
            </w:pPr>
          </w:p>
        </w:tc>
      </w:tr>
      <w:tr w:rsidR="008E6601" w14:paraId="516779DC" w14:textId="77777777" w:rsidTr="0033723F">
        <w:tc>
          <w:tcPr>
            <w:tcW w:w="2694" w:type="dxa"/>
            <w:gridSpan w:val="2"/>
            <w:tcBorders>
              <w:top w:val="single" w:sz="4" w:space="0" w:color="auto"/>
              <w:left w:val="single" w:sz="4" w:space="0" w:color="auto"/>
            </w:tcBorders>
          </w:tcPr>
          <w:p w14:paraId="27C8B544" w14:textId="77777777" w:rsidR="008E6601" w:rsidRDefault="008E6601" w:rsidP="003372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DEBF8D" w14:textId="2ACF59FF" w:rsidR="008E6601" w:rsidRDefault="0034481D" w:rsidP="0033723F">
            <w:pPr>
              <w:pStyle w:val="CRCoverPage"/>
              <w:spacing w:after="0"/>
              <w:ind w:left="100"/>
              <w:rPr>
                <w:noProof/>
              </w:rPr>
            </w:pPr>
            <w:del w:id="11" w:author="Ericsson_2602" w:date="2020-02-26T11:05:00Z">
              <w:r w:rsidDel="000F3704">
                <w:rPr>
                  <w:noProof/>
                </w:rPr>
                <w:delText>5.27.2</w:delText>
              </w:r>
              <w:r w:rsidRPr="00A62093" w:rsidDel="000F3704">
                <w:rPr>
                  <w:noProof/>
                </w:rPr>
                <w:delText xml:space="preserve">, </w:delText>
              </w:r>
              <w:r w:rsidR="00466B1F" w:rsidRPr="00A62093" w:rsidDel="000F3704">
                <w:rPr>
                  <w:noProof/>
                </w:rPr>
                <w:delText>5.27.</w:delText>
              </w:r>
              <w:r w:rsidR="000B031E" w:rsidRPr="00A62093" w:rsidDel="000F3704">
                <w:rPr>
                  <w:noProof/>
                </w:rPr>
                <w:delText xml:space="preserve">3, </w:delText>
              </w:r>
            </w:del>
            <w:r w:rsidR="00757CCE" w:rsidRPr="00A62093">
              <w:rPr>
                <w:noProof/>
              </w:rPr>
              <w:t>I</w:t>
            </w:r>
            <w:r w:rsidR="00757CCE">
              <w:rPr>
                <w:noProof/>
              </w:rPr>
              <w:t>.1</w:t>
            </w:r>
          </w:p>
        </w:tc>
      </w:tr>
      <w:tr w:rsidR="008E6601" w14:paraId="3D76CD24" w14:textId="77777777" w:rsidTr="0033723F">
        <w:tc>
          <w:tcPr>
            <w:tcW w:w="2694" w:type="dxa"/>
            <w:gridSpan w:val="2"/>
            <w:tcBorders>
              <w:left w:val="single" w:sz="4" w:space="0" w:color="auto"/>
            </w:tcBorders>
          </w:tcPr>
          <w:p w14:paraId="09BACD82" w14:textId="77777777" w:rsidR="008E6601" w:rsidRDefault="008E6601" w:rsidP="0033723F">
            <w:pPr>
              <w:pStyle w:val="CRCoverPage"/>
              <w:spacing w:after="0"/>
              <w:rPr>
                <w:b/>
                <w:i/>
                <w:noProof/>
                <w:sz w:val="8"/>
                <w:szCs w:val="8"/>
              </w:rPr>
            </w:pPr>
          </w:p>
        </w:tc>
        <w:tc>
          <w:tcPr>
            <w:tcW w:w="6946" w:type="dxa"/>
            <w:gridSpan w:val="9"/>
            <w:tcBorders>
              <w:right w:val="single" w:sz="4" w:space="0" w:color="auto"/>
            </w:tcBorders>
          </w:tcPr>
          <w:p w14:paraId="5E6AACDF" w14:textId="77777777" w:rsidR="008E6601" w:rsidRDefault="008E6601" w:rsidP="0033723F">
            <w:pPr>
              <w:pStyle w:val="CRCoverPage"/>
              <w:spacing w:after="0"/>
              <w:rPr>
                <w:noProof/>
                <w:sz w:val="8"/>
                <w:szCs w:val="8"/>
              </w:rPr>
            </w:pPr>
          </w:p>
        </w:tc>
      </w:tr>
      <w:tr w:rsidR="008E6601" w14:paraId="6BAA16DD" w14:textId="77777777" w:rsidTr="0033723F">
        <w:tc>
          <w:tcPr>
            <w:tcW w:w="2694" w:type="dxa"/>
            <w:gridSpan w:val="2"/>
            <w:tcBorders>
              <w:left w:val="single" w:sz="4" w:space="0" w:color="auto"/>
            </w:tcBorders>
          </w:tcPr>
          <w:p w14:paraId="11A8A7A9" w14:textId="77777777" w:rsidR="008E6601" w:rsidRDefault="008E6601" w:rsidP="003372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4C01C" w14:textId="77777777" w:rsidR="008E6601" w:rsidRDefault="008E6601" w:rsidP="003372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BAB11D" w14:textId="77777777" w:rsidR="008E6601" w:rsidRDefault="008E6601" w:rsidP="0033723F">
            <w:pPr>
              <w:pStyle w:val="CRCoverPage"/>
              <w:spacing w:after="0"/>
              <w:jc w:val="center"/>
              <w:rPr>
                <w:b/>
                <w:caps/>
                <w:noProof/>
              </w:rPr>
            </w:pPr>
            <w:r>
              <w:rPr>
                <w:b/>
                <w:caps/>
                <w:noProof/>
              </w:rPr>
              <w:t>N</w:t>
            </w:r>
          </w:p>
        </w:tc>
        <w:tc>
          <w:tcPr>
            <w:tcW w:w="2977" w:type="dxa"/>
            <w:gridSpan w:val="4"/>
          </w:tcPr>
          <w:p w14:paraId="4D296F30" w14:textId="77777777" w:rsidR="008E6601" w:rsidRDefault="008E6601" w:rsidP="003372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B737B" w14:textId="77777777" w:rsidR="008E6601" w:rsidRDefault="008E6601" w:rsidP="0033723F">
            <w:pPr>
              <w:pStyle w:val="CRCoverPage"/>
              <w:spacing w:after="0"/>
              <w:ind w:left="99"/>
              <w:rPr>
                <w:noProof/>
              </w:rPr>
            </w:pPr>
          </w:p>
        </w:tc>
      </w:tr>
      <w:tr w:rsidR="008E6601" w14:paraId="55E74BAC" w14:textId="77777777" w:rsidTr="0033723F">
        <w:tc>
          <w:tcPr>
            <w:tcW w:w="2694" w:type="dxa"/>
            <w:gridSpan w:val="2"/>
            <w:tcBorders>
              <w:left w:val="single" w:sz="4" w:space="0" w:color="auto"/>
            </w:tcBorders>
          </w:tcPr>
          <w:p w14:paraId="773C0CAD" w14:textId="77777777" w:rsidR="008E6601" w:rsidRDefault="008E6601" w:rsidP="003372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BF345E" w14:textId="77777777" w:rsidR="008E6601" w:rsidRDefault="008E6601" w:rsidP="003372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8ED2A" w14:textId="77777777" w:rsidR="008E6601" w:rsidRDefault="008E6601" w:rsidP="0033723F">
            <w:pPr>
              <w:pStyle w:val="CRCoverPage"/>
              <w:spacing w:after="0"/>
              <w:jc w:val="center"/>
              <w:rPr>
                <w:b/>
                <w:caps/>
                <w:noProof/>
              </w:rPr>
            </w:pPr>
            <w:r>
              <w:rPr>
                <w:b/>
                <w:caps/>
                <w:noProof/>
              </w:rPr>
              <w:t>x</w:t>
            </w:r>
          </w:p>
        </w:tc>
        <w:tc>
          <w:tcPr>
            <w:tcW w:w="2977" w:type="dxa"/>
            <w:gridSpan w:val="4"/>
          </w:tcPr>
          <w:p w14:paraId="3FBF3721" w14:textId="77777777" w:rsidR="008E6601" w:rsidRDefault="008E6601" w:rsidP="003372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2C2C8" w14:textId="77777777" w:rsidR="008E6601" w:rsidRDefault="008E6601" w:rsidP="0033723F">
            <w:pPr>
              <w:pStyle w:val="CRCoverPage"/>
              <w:spacing w:after="0"/>
              <w:ind w:left="99"/>
              <w:rPr>
                <w:noProof/>
              </w:rPr>
            </w:pPr>
            <w:r>
              <w:rPr>
                <w:noProof/>
              </w:rPr>
              <w:t xml:space="preserve">TS/TR ... CR ... </w:t>
            </w:r>
          </w:p>
        </w:tc>
      </w:tr>
      <w:tr w:rsidR="008E6601" w14:paraId="25A76EF3" w14:textId="77777777" w:rsidTr="0033723F">
        <w:tc>
          <w:tcPr>
            <w:tcW w:w="2694" w:type="dxa"/>
            <w:gridSpan w:val="2"/>
            <w:tcBorders>
              <w:left w:val="single" w:sz="4" w:space="0" w:color="auto"/>
            </w:tcBorders>
          </w:tcPr>
          <w:p w14:paraId="254ED73C" w14:textId="77777777" w:rsidR="008E6601" w:rsidRDefault="008E6601" w:rsidP="003372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A3D2CA" w14:textId="77777777" w:rsidR="008E6601" w:rsidRDefault="008E6601" w:rsidP="003372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A7FDA" w14:textId="77777777" w:rsidR="008E6601" w:rsidRDefault="008E6601" w:rsidP="0033723F">
            <w:pPr>
              <w:pStyle w:val="CRCoverPage"/>
              <w:spacing w:after="0"/>
              <w:jc w:val="center"/>
              <w:rPr>
                <w:b/>
                <w:caps/>
                <w:noProof/>
              </w:rPr>
            </w:pPr>
            <w:r>
              <w:rPr>
                <w:b/>
                <w:caps/>
                <w:noProof/>
              </w:rPr>
              <w:t>x</w:t>
            </w:r>
          </w:p>
        </w:tc>
        <w:tc>
          <w:tcPr>
            <w:tcW w:w="2977" w:type="dxa"/>
            <w:gridSpan w:val="4"/>
          </w:tcPr>
          <w:p w14:paraId="40679A53" w14:textId="77777777" w:rsidR="008E6601" w:rsidRDefault="008E6601" w:rsidP="003372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982A9B" w14:textId="77777777" w:rsidR="008E6601" w:rsidRDefault="008E6601" w:rsidP="0033723F">
            <w:pPr>
              <w:pStyle w:val="CRCoverPage"/>
              <w:spacing w:after="0"/>
              <w:ind w:left="99"/>
              <w:rPr>
                <w:noProof/>
              </w:rPr>
            </w:pPr>
            <w:r>
              <w:rPr>
                <w:noProof/>
              </w:rPr>
              <w:t xml:space="preserve">TS/TR ... CR ... </w:t>
            </w:r>
          </w:p>
        </w:tc>
      </w:tr>
      <w:tr w:rsidR="008E6601" w14:paraId="7CBBC514" w14:textId="77777777" w:rsidTr="0033723F">
        <w:tc>
          <w:tcPr>
            <w:tcW w:w="2694" w:type="dxa"/>
            <w:gridSpan w:val="2"/>
            <w:tcBorders>
              <w:left w:val="single" w:sz="4" w:space="0" w:color="auto"/>
            </w:tcBorders>
          </w:tcPr>
          <w:p w14:paraId="235836AC" w14:textId="77777777" w:rsidR="008E6601" w:rsidRDefault="008E6601" w:rsidP="003372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362886" w14:textId="77777777" w:rsidR="008E6601" w:rsidRDefault="008E6601" w:rsidP="003372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D4D75" w14:textId="77777777" w:rsidR="008E6601" w:rsidRDefault="008E6601" w:rsidP="0033723F">
            <w:pPr>
              <w:pStyle w:val="CRCoverPage"/>
              <w:spacing w:after="0"/>
              <w:jc w:val="center"/>
              <w:rPr>
                <w:b/>
                <w:caps/>
                <w:noProof/>
              </w:rPr>
            </w:pPr>
            <w:r>
              <w:rPr>
                <w:b/>
                <w:caps/>
                <w:noProof/>
              </w:rPr>
              <w:t>x</w:t>
            </w:r>
          </w:p>
        </w:tc>
        <w:tc>
          <w:tcPr>
            <w:tcW w:w="2977" w:type="dxa"/>
            <w:gridSpan w:val="4"/>
          </w:tcPr>
          <w:p w14:paraId="2B5164DC" w14:textId="77777777" w:rsidR="008E6601" w:rsidRDefault="008E6601" w:rsidP="003372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972037" w14:textId="77777777" w:rsidR="008E6601" w:rsidRDefault="008E6601" w:rsidP="0033723F">
            <w:pPr>
              <w:pStyle w:val="CRCoverPage"/>
              <w:spacing w:after="0"/>
              <w:ind w:left="99"/>
              <w:rPr>
                <w:noProof/>
              </w:rPr>
            </w:pPr>
            <w:r>
              <w:rPr>
                <w:noProof/>
              </w:rPr>
              <w:t xml:space="preserve">TS/TR ... CR ... </w:t>
            </w:r>
          </w:p>
        </w:tc>
      </w:tr>
      <w:tr w:rsidR="008E6601" w14:paraId="0F503677" w14:textId="77777777" w:rsidTr="0033723F">
        <w:tc>
          <w:tcPr>
            <w:tcW w:w="2694" w:type="dxa"/>
            <w:gridSpan w:val="2"/>
            <w:tcBorders>
              <w:left w:val="single" w:sz="4" w:space="0" w:color="auto"/>
            </w:tcBorders>
          </w:tcPr>
          <w:p w14:paraId="4A848E12" w14:textId="77777777" w:rsidR="008E6601" w:rsidRDefault="008E6601" w:rsidP="0033723F">
            <w:pPr>
              <w:pStyle w:val="CRCoverPage"/>
              <w:spacing w:after="0"/>
              <w:rPr>
                <w:b/>
                <w:i/>
                <w:noProof/>
              </w:rPr>
            </w:pPr>
          </w:p>
        </w:tc>
        <w:tc>
          <w:tcPr>
            <w:tcW w:w="6946" w:type="dxa"/>
            <w:gridSpan w:val="9"/>
            <w:tcBorders>
              <w:right w:val="single" w:sz="4" w:space="0" w:color="auto"/>
            </w:tcBorders>
          </w:tcPr>
          <w:p w14:paraId="5A4B217A" w14:textId="77777777" w:rsidR="008E6601" w:rsidRDefault="008E6601" w:rsidP="0033723F">
            <w:pPr>
              <w:pStyle w:val="CRCoverPage"/>
              <w:spacing w:after="0"/>
              <w:rPr>
                <w:noProof/>
              </w:rPr>
            </w:pPr>
          </w:p>
        </w:tc>
      </w:tr>
      <w:tr w:rsidR="008E6601" w14:paraId="57964E76" w14:textId="77777777" w:rsidTr="0033723F">
        <w:tc>
          <w:tcPr>
            <w:tcW w:w="2694" w:type="dxa"/>
            <w:gridSpan w:val="2"/>
            <w:tcBorders>
              <w:left w:val="single" w:sz="4" w:space="0" w:color="auto"/>
              <w:bottom w:val="single" w:sz="4" w:space="0" w:color="auto"/>
            </w:tcBorders>
          </w:tcPr>
          <w:p w14:paraId="13463159" w14:textId="77777777" w:rsidR="008E6601" w:rsidRDefault="008E6601" w:rsidP="003372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DFED11" w14:textId="260C201E" w:rsidR="008E6601" w:rsidRDefault="00077188" w:rsidP="0033723F">
            <w:pPr>
              <w:pStyle w:val="CRCoverPage"/>
              <w:spacing w:after="0"/>
              <w:ind w:left="100"/>
              <w:rPr>
                <w:noProof/>
              </w:rPr>
            </w:pPr>
            <w:r>
              <w:rPr>
                <w:noProof/>
              </w:rPr>
              <w:t xml:space="preserve">Need to implement S2-2001510 </w:t>
            </w:r>
            <w:r w:rsidR="006537D7" w:rsidRPr="006537D7">
              <w:rPr>
                <w:noProof/>
              </w:rPr>
              <w:t xml:space="preserve">23.501 CR2085R2 </w:t>
            </w:r>
            <w:r>
              <w:rPr>
                <w:noProof/>
              </w:rPr>
              <w:t>first</w:t>
            </w:r>
            <w:r w:rsidR="004265A2">
              <w:rPr>
                <w:noProof/>
              </w:rPr>
              <w:t>. The new text on Annex I.1 goes after the text from CR2085.</w:t>
            </w:r>
          </w:p>
        </w:tc>
      </w:tr>
      <w:tr w:rsidR="008E6601" w:rsidRPr="008863B9" w14:paraId="2679D34A" w14:textId="77777777" w:rsidTr="0033723F">
        <w:tc>
          <w:tcPr>
            <w:tcW w:w="2694" w:type="dxa"/>
            <w:gridSpan w:val="2"/>
            <w:tcBorders>
              <w:top w:val="single" w:sz="4" w:space="0" w:color="auto"/>
              <w:bottom w:val="single" w:sz="4" w:space="0" w:color="auto"/>
            </w:tcBorders>
          </w:tcPr>
          <w:p w14:paraId="3C4CE1EE" w14:textId="77777777" w:rsidR="008E6601" w:rsidRPr="008863B9" w:rsidRDefault="008E6601" w:rsidP="003372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8431DD" w14:textId="77777777" w:rsidR="008E6601" w:rsidRPr="008863B9" w:rsidRDefault="008E6601" w:rsidP="0033723F">
            <w:pPr>
              <w:pStyle w:val="CRCoverPage"/>
              <w:spacing w:after="0"/>
              <w:ind w:left="100"/>
              <w:rPr>
                <w:noProof/>
                <w:sz w:val="8"/>
                <w:szCs w:val="8"/>
              </w:rPr>
            </w:pPr>
          </w:p>
        </w:tc>
      </w:tr>
      <w:tr w:rsidR="008E6601" w14:paraId="21464B8D" w14:textId="77777777" w:rsidTr="0033723F">
        <w:tc>
          <w:tcPr>
            <w:tcW w:w="2694" w:type="dxa"/>
            <w:gridSpan w:val="2"/>
            <w:tcBorders>
              <w:top w:val="single" w:sz="4" w:space="0" w:color="auto"/>
              <w:left w:val="single" w:sz="4" w:space="0" w:color="auto"/>
              <w:bottom w:val="single" w:sz="4" w:space="0" w:color="auto"/>
            </w:tcBorders>
          </w:tcPr>
          <w:p w14:paraId="2AAB75DB" w14:textId="77777777" w:rsidR="008E6601" w:rsidRDefault="008E6601" w:rsidP="0033723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52056" w14:textId="77777777" w:rsidR="008E6601" w:rsidRDefault="008E6601" w:rsidP="0033723F">
            <w:pPr>
              <w:pStyle w:val="CRCoverPage"/>
              <w:spacing w:after="0"/>
              <w:ind w:left="100"/>
              <w:rPr>
                <w:noProof/>
              </w:rPr>
            </w:pPr>
          </w:p>
        </w:tc>
      </w:tr>
    </w:tbl>
    <w:p w14:paraId="20CD1E91" w14:textId="77777777" w:rsidR="008E6601" w:rsidRDefault="008E6601" w:rsidP="008E6601">
      <w:pPr>
        <w:pStyle w:val="CRCoverPage"/>
        <w:spacing w:after="0"/>
        <w:rPr>
          <w:noProof/>
          <w:sz w:val="8"/>
          <w:szCs w:val="8"/>
        </w:rPr>
      </w:pPr>
    </w:p>
    <w:p w14:paraId="781A58F2" w14:textId="77777777" w:rsidR="008E6601" w:rsidRDefault="008E6601" w:rsidP="008E6601">
      <w:pPr>
        <w:rPr>
          <w:noProof/>
        </w:rPr>
        <w:sectPr w:rsidR="008E660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25D32591" w14:textId="77777777" w:rsidR="008E6601" w:rsidRDefault="008E6601" w:rsidP="008E6601">
      <w:pPr>
        <w:rPr>
          <w:noProof/>
        </w:rPr>
      </w:pPr>
    </w:p>
    <w:bookmarkEnd w:id="0"/>
    <w:bookmarkEnd w:id="1"/>
    <w:p w14:paraId="3037F042" w14:textId="77777777" w:rsidR="009C49B3" w:rsidRPr="006B616D" w:rsidRDefault="009C49B3" w:rsidP="009C49B3">
      <w:pPr>
        <w:jc w:val="center"/>
        <w:rPr>
          <w:b/>
          <w:noProof/>
          <w:color w:val="FF0000"/>
          <w:sz w:val="36"/>
        </w:rPr>
      </w:pPr>
      <w:r w:rsidRPr="006B616D">
        <w:rPr>
          <w:b/>
          <w:noProof/>
          <w:color w:val="FF0000"/>
          <w:sz w:val="36"/>
        </w:rPr>
        <w:t>***BEGIN CHANGES***</w:t>
      </w:r>
    </w:p>
    <w:p w14:paraId="1D3F689B" w14:textId="77777777" w:rsidR="00375F94" w:rsidRDefault="00375F94">
      <w:pPr>
        <w:pStyle w:val="Heading8"/>
      </w:pPr>
      <w:bookmarkStart w:id="12" w:name="_Toc27847129"/>
      <w:bookmarkEnd w:id="2"/>
      <w:bookmarkEnd w:id="3"/>
      <w:r>
        <w:t>Annex I (normative):</w:t>
      </w:r>
      <w:r>
        <w:br/>
        <w:t>TSN usage guidelines</w:t>
      </w:r>
      <w:bookmarkEnd w:id="12"/>
    </w:p>
    <w:p w14:paraId="249CC9F1" w14:textId="4E39B04B" w:rsidR="00375F94" w:rsidRDefault="00375F94" w:rsidP="00375F94">
      <w:pPr>
        <w:pStyle w:val="Heading1"/>
      </w:pPr>
      <w:bookmarkStart w:id="13" w:name="_Toc27847130"/>
      <w:r>
        <w:t>I.1</w:t>
      </w:r>
      <w:r>
        <w:tab/>
        <w:t xml:space="preserve">Determination of traffic pattern information </w:t>
      </w:r>
      <w:commentRangeStart w:id="14"/>
      <w:del w:id="15" w:author="Ericsson_2602" w:date="2020-02-26T11:06:00Z">
        <w:r w:rsidDel="000F3704">
          <w:delText>using PSFP</w:delText>
        </w:r>
      </w:del>
      <w:bookmarkEnd w:id="13"/>
      <w:commentRangeEnd w:id="14"/>
      <w:r w:rsidR="00572F6B">
        <w:rPr>
          <w:rStyle w:val="CommentReference"/>
          <w:rFonts w:ascii="Times New Roman" w:hAnsi="Times New Roman"/>
        </w:rPr>
        <w:commentReference w:id="14"/>
      </w:r>
    </w:p>
    <w:p w14:paraId="3D843393" w14:textId="3F56A1AE" w:rsidR="00924145" w:rsidRDefault="00375F94" w:rsidP="00375F94">
      <w:r>
        <w:t>As described in clause 5.27.2, the calculation of the TSCAI relies upon mapping of information for the TSN stream(s) based upon certain information.</w:t>
      </w:r>
    </w:p>
    <w:p w14:paraId="3508F148" w14:textId="77777777" w:rsidR="00375F94" w:rsidRDefault="00375F94" w:rsidP="00375F94">
      <w:r>
        <w:t>The traffic pattern parameter determination based on PSFP (IEEE P802.1Q [98]) is as follows:</w:t>
      </w:r>
    </w:p>
    <w:p w14:paraId="331D1712" w14:textId="18EA280F" w:rsidR="00375F94" w:rsidRDefault="00375F94" w:rsidP="00375F94">
      <w:pPr>
        <w:pStyle w:val="B1"/>
      </w:pPr>
      <w:r>
        <w:t>-</w:t>
      </w:r>
      <w:r>
        <w:tab/>
        <w:t xml:space="preserve">Periodicity of a TSN stream is set equal to </w:t>
      </w:r>
      <w:proofErr w:type="spellStart"/>
      <w:r>
        <w:t>PSFPAdminCycleTime</w:t>
      </w:r>
      <w:proofErr w:type="spellEnd"/>
      <w:r>
        <w:t xml:space="preserve">. For aggregated TSN streams with same periodicity, the periodicity is set equal to </w:t>
      </w:r>
      <w:proofErr w:type="spellStart"/>
      <w:r>
        <w:t>PSFPAdminCycleTime</w:t>
      </w:r>
      <w:proofErr w:type="spellEnd"/>
      <w:r>
        <w:t xml:space="preserve"> received from CNC for one of the TSN streams that are aggregated.</w:t>
      </w:r>
    </w:p>
    <w:p w14:paraId="7E0AE50D" w14:textId="466F5289" w:rsidR="008E6601" w:rsidRDefault="00375F94" w:rsidP="00A30201">
      <w:pPr>
        <w:pStyle w:val="NO"/>
      </w:pPr>
      <w:bookmarkStart w:id="17" w:name="_Hlk30055975"/>
      <w:r>
        <w:t>NOTE:</w:t>
      </w:r>
      <w:r>
        <w:tab/>
        <w:t xml:space="preserve">Given that only TSN streams that have the same periodicity can be aggregated, the </w:t>
      </w:r>
      <w:proofErr w:type="spellStart"/>
      <w:r>
        <w:t>PSFPAdminCycleTime</w:t>
      </w:r>
      <w:proofErr w:type="spellEnd"/>
      <w:r>
        <w:t xml:space="preserve"> for those TSN streams is assumed to be the same.</w:t>
      </w:r>
    </w:p>
    <w:bookmarkEnd w:id="17"/>
    <w:p w14:paraId="030229EC" w14:textId="77777777" w:rsidR="00375F94" w:rsidRDefault="00375F94" w:rsidP="00EF7DFD">
      <w:pPr>
        <w:pStyle w:val="B1"/>
      </w:pPr>
      <w:r>
        <w:t>-</w:t>
      </w:r>
      <w:r>
        <w:tab/>
        <w:t>Burst Arrival time of a TSN stream at the ingress port is determined based on the following conditions:</w:t>
      </w:r>
    </w:p>
    <w:p w14:paraId="050F0281" w14:textId="07E27559" w:rsidR="00375F94" w:rsidRDefault="00375F94" w:rsidP="00A30201">
      <w:pPr>
        <w:pStyle w:val="B2"/>
      </w:pPr>
      <w:r>
        <w:t>-</w:t>
      </w:r>
      <w:r>
        <w:tab/>
        <w:t xml:space="preserve">If the </w:t>
      </w:r>
      <w:proofErr w:type="spellStart"/>
      <w:r>
        <w:t>PSFPgateStatesValue</w:t>
      </w:r>
      <w:proofErr w:type="spellEnd"/>
      <w:r>
        <w:t xml:space="preserve"> is Closed for the first </w:t>
      </w:r>
      <w:proofErr w:type="spellStart"/>
      <w:r>
        <w:t>timeIntervalValue</w:t>
      </w:r>
      <w:proofErr w:type="spellEnd"/>
      <w:r>
        <w:t xml:space="preserve">, then the Arrival time is set to </w:t>
      </w:r>
      <w:proofErr w:type="spellStart"/>
      <w:r>
        <w:t>PSFPAdminBaseTime</w:t>
      </w:r>
      <w:proofErr w:type="spellEnd"/>
      <w:r>
        <w:t xml:space="preserve"> plus the first </w:t>
      </w:r>
      <w:proofErr w:type="spellStart"/>
      <w:r>
        <w:t>timeIntervalValue</w:t>
      </w:r>
      <w:proofErr w:type="spellEnd"/>
      <w:r>
        <w:t xml:space="preserve">. If the </w:t>
      </w:r>
      <w:proofErr w:type="spellStart"/>
      <w:r>
        <w:t>PSFPgateStatesValue</w:t>
      </w:r>
      <w:proofErr w:type="spellEnd"/>
      <w:r>
        <w:t xml:space="preserve"> is Open for the first </w:t>
      </w:r>
      <w:proofErr w:type="spellStart"/>
      <w:r>
        <w:t>timeIntervalValue</w:t>
      </w:r>
      <w:proofErr w:type="spellEnd"/>
      <w:r>
        <w:t xml:space="preserve">, then the Burst Arrival time is set to </w:t>
      </w:r>
      <w:proofErr w:type="spellStart"/>
      <w:r>
        <w:t>PSFPAdminBaseTime</w:t>
      </w:r>
      <w:proofErr w:type="spellEnd"/>
      <w:r>
        <w:t xml:space="preserve">. </w:t>
      </w:r>
      <w:bookmarkStart w:id="18" w:name="_Hlk30056091"/>
      <w:r>
        <w:t xml:space="preserve">For aggregated TSN streams, the arrival time is calculated similarly, but using the time interval to the first </w:t>
      </w:r>
      <w:proofErr w:type="spellStart"/>
      <w:r>
        <w:t>PSFPgateStatesValue</w:t>
      </w:r>
      <w:proofErr w:type="spellEnd"/>
      <w:r>
        <w:t xml:space="preserve"> that is Open from the aggregated TSN streams.</w:t>
      </w:r>
      <w:bookmarkEnd w:id="18"/>
    </w:p>
    <w:p w14:paraId="36A9B83B" w14:textId="77777777" w:rsidR="00375F94" w:rsidRDefault="00375F94" w:rsidP="00375F94">
      <w:pPr>
        <w:pStyle w:val="B1"/>
      </w:pPr>
      <w:r>
        <w:t>-</w:t>
      </w:r>
      <w:r>
        <w:tab/>
        <w:t>Flow direction of a TSN stream is determined based on the following conditions:</w:t>
      </w:r>
    </w:p>
    <w:p w14:paraId="74F901FD" w14:textId="77777777" w:rsidR="00EF7DFD" w:rsidRDefault="00375F94" w:rsidP="00DA7FF6">
      <w:pPr>
        <w:pStyle w:val="B2"/>
        <w:ind w:left="0" w:firstLine="0"/>
      </w:pPr>
      <w:r>
        <w:t>-</w:t>
      </w:r>
      <w:r>
        <w:tab/>
        <w:t xml:space="preserve">If the PSFP information is targeted for a DS-TT port, the Flow direction is UL. If the PSFP information is targeted for a NW-TT port, the Flow direction is DL. </w:t>
      </w:r>
      <w:r w:rsidRPr="00EF7DFD">
        <w:t>For aggregated TSN streams, the flow direction of any TSN stream in the group is used for the aggregated flow.</w:t>
      </w:r>
    </w:p>
    <w:p w14:paraId="569A2034" w14:textId="74E7A02E" w:rsidR="00DA7FF6" w:rsidRPr="006B616D" w:rsidRDefault="00DA7FF6" w:rsidP="00DA7FF6">
      <w:pPr>
        <w:pStyle w:val="B2"/>
        <w:ind w:left="0" w:firstLine="0"/>
        <w:rPr>
          <w:ins w:id="19" w:author="Ericsson_Feb2020" w:date="2020-02-06T13:51:00Z"/>
        </w:rPr>
      </w:pPr>
      <w:ins w:id="20" w:author="Ericsson_Feb2020" w:date="2020-02-06T13:51:00Z">
        <w:r w:rsidRPr="006B616D">
          <w:t xml:space="preserve">The traffic pattern parameter determination for DL </w:t>
        </w:r>
        <w:r>
          <w:t xml:space="preserve">aggregated </w:t>
        </w:r>
        <w:r>
          <w:rPr>
            <w:lang w:val="en-US"/>
          </w:rPr>
          <w:t>TSN streams is</w:t>
        </w:r>
        <w:r w:rsidRPr="006B616D">
          <w:t xml:space="preserve"> based on 802.1Qbv [</w:t>
        </w:r>
        <w:r>
          <w:t>96</w:t>
        </w:r>
        <w:r w:rsidRPr="006B616D">
          <w:t>] as follows:</w:t>
        </w:r>
      </w:ins>
    </w:p>
    <w:p w14:paraId="71D2543D" w14:textId="77DE5FB4" w:rsidR="00DA7FF6" w:rsidRPr="006B616D" w:rsidRDefault="00DA7FF6" w:rsidP="00DA7FF6">
      <w:pPr>
        <w:pStyle w:val="B1"/>
        <w:rPr>
          <w:ins w:id="21" w:author="Ericsson_Feb2020" w:date="2020-02-06T13:51:00Z"/>
        </w:rPr>
      </w:pPr>
      <w:ins w:id="22" w:author="Ericsson_Feb2020" w:date="2020-02-06T13:51:00Z">
        <w:r w:rsidRPr="006B616D">
          <w:t>-</w:t>
        </w:r>
        <w:r w:rsidRPr="006B616D">
          <w:tab/>
          <w:t xml:space="preserve">Periodicity of an aggregation of all TSN streams belonging to a traffic class in DL is set equal to </w:t>
        </w:r>
        <w:proofErr w:type="spellStart"/>
        <w:r w:rsidRPr="006B616D">
          <w:t>AdminCycleTime</w:t>
        </w:r>
        <w:proofErr w:type="spellEnd"/>
        <w:r>
          <w:t>, if there is a single open gate in the cycle</w:t>
        </w:r>
      </w:ins>
      <w:commentRangeStart w:id="23"/>
      <w:ins w:id="24" w:author="Ericsson_2602" w:date="2020-02-26T11:30:00Z">
        <w:r w:rsidR="008A4F8C" w:rsidRPr="00522300">
          <w:rPr>
            <w:lang w:val="en-US"/>
          </w:rPr>
          <w:t xml:space="preserve">, if there is a single </w:t>
        </w:r>
        <w:proofErr w:type="spellStart"/>
        <w:r w:rsidR="008A4F8C" w:rsidRPr="00522300">
          <w:rPr>
            <w:lang w:val="en-US"/>
          </w:rPr>
          <w:t>GateControl</w:t>
        </w:r>
        <w:proofErr w:type="spellEnd"/>
        <w:r w:rsidR="008A4F8C" w:rsidRPr="00522300">
          <w:rPr>
            <w:lang w:val="en-US"/>
          </w:rPr>
          <w:t xml:space="preserve"> entry in the cycle where the gate for this traffic class is open</w:t>
        </w:r>
      </w:ins>
      <w:commentRangeEnd w:id="23"/>
      <w:ins w:id="25" w:author="Ericsson_2602" w:date="2020-02-26T11:32:00Z">
        <w:r w:rsidR="002F3D2C">
          <w:rPr>
            <w:rStyle w:val="CommentReference"/>
            <w:lang w:val="en-GB"/>
          </w:rPr>
          <w:commentReference w:id="23"/>
        </w:r>
      </w:ins>
      <w:ins w:id="26" w:author="Ericsson_Feb2020" w:date="2020-02-06T13:51:00Z">
        <w:r w:rsidRPr="006B616D">
          <w:t xml:space="preserve">. </w:t>
        </w:r>
      </w:ins>
    </w:p>
    <w:p w14:paraId="2CF690D6" w14:textId="77777777" w:rsidR="00DA7FF6" w:rsidRPr="006B616D" w:rsidRDefault="00DA7FF6" w:rsidP="00DA7FF6">
      <w:pPr>
        <w:pStyle w:val="B1"/>
        <w:rPr>
          <w:ins w:id="27" w:author="Ericsson_Feb2020" w:date="2020-02-06T13:51:00Z"/>
          <w:lang w:val="en-US"/>
        </w:rPr>
      </w:pPr>
      <w:ins w:id="28" w:author="Ericsson_Feb2020" w:date="2020-02-06T13:51:00Z">
        <w:r w:rsidRPr="006B616D">
          <w:rPr>
            <w:lang w:val="en-US"/>
          </w:rPr>
          <w:t>-</w:t>
        </w:r>
        <w:r w:rsidRPr="006B616D">
          <w:rPr>
            <w:lang w:val="en-US"/>
          </w:rPr>
          <w:tab/>
          <w:t xml:space="preserve">Burst Arrival time of </w:t>
        </w:r>
        <w:r w:rsidRPr="006B616D">
          <w:t xml:space="preserve">an aggregation of all TSN streams belonging to a traffic class in DL </w:t>
        </w:r>
        <w:r w:rsidRPr="006B616D">
          <w:rPr>
            <w:lang w:val="en-US"/>
          </w:rPr>
          <w:t>at the egress port is determined based on the following conditions:</w:t>
        </w:r>
      </w:ins>
    </w:p>
    <w:p w14:paraId="0A1F3225" w14:textId="5CA54A0A" w:rsidR="00DA7FF6" w:rsidRPr="006B616D" w:rsidRDefault="00DA7FF6" w:rsidP="00DA7FF6">
      <w:pPr>
        <w:pStyle w:val="B2"/>
        <w:rPr>
          <w:ins w:id="29" w:author="Ericsson_Feb2020" w:date="2020-02-06T13:51:00Z"/>
          <w:lang w:val="en-US"/>
        </w:rPr>
      </w:pPr>
      <w:ins w:id="30" w:author="Ericsson_Feb2020" w:date="2020-02-06T13:51:00Z">
        <w:r w:rsidRPr="006B616D">
          <w:rPr>
            <w:lang w:val="en-US"/>
          </w:rPr>
          <w:t>-</w:t>
        </w:r>
        <w:r w:rsidRPr="006B616D">
          <w:rPr>
            <w:lang w:val="en-US"/>
          </w:rPr>
          <w:tab/>
        </w:r>
        <w:r w:rsidRPr="00E5741A">
          <w:rPr>
            <w:lang w:val="en-US"/>
          </w:rPr>
          <w:t xml:space="preserve">The </w:t>
        </w:r>
        <w:r>
          <w:rPr>
            <w:lang w:val="en-US"/>
          </w:rPr>
          <w:t xml:space="preserve">Burst </w:t>
        </w:r>
        <w:r w:rsidRPr="00E5741A">
          <w:rPr>
            <w:lang w:val="en-US"/>
          </w:rPr>
          <w:t xml:space="preserve">Arrival Time should be set to </w:t>
        </w:r>
        <w:proofErr w:type="spellStart"/>
        <w:r w:rsidRPr="00E5741A">
          <w:rPr>
            <w:lang w:val="en-US"/>
          </w:rPr>
          <w:t>AdminBaseTime</w:t>
        </w:r>
        <w:proofErr w:type="spellEnd"/>
        <w:r w:rsidRPr="00E5741A">
          <w:rPr>
            <w:lang w:val="en-US"/>
          </w:rPr>
          <w:t xml:space="preserve"> plus the sum of the </w:t>
        </w:r>
        <w:proofErr w:type="spellStart"/>
        <w:r w:rsidRPr="00E5741A">
          <w:rPr>
            <w:lang w:val="en-US"/>
          </w:rPr>
          <w:t>timeIntervalValues</w:t>
        </w:r>
        <w:proofErr w:type="spellEnd"/>
        <w:r w:rsidRPr="00E5741A">
          <w:rPr>
            <w:lang w:val="en-US"/>
          </w:rPr>
          <w:t xml:space="preserve"> </w:t>
        </w:r>
        <w:r>
          <w:rPr>
            <w:lang w:val="en-US"/>
          </w:rPr>
          <w:t xml:space="preserve">for which the </w:t>
        </w:r>
        <w:proofErr w:type="spellStart"/>
        <w:r>
          <w:rPr>
            <w:lang w:val="en-US"/>
          </w:rPr>
          <w:t>gateStatesValue</w:t>
        </w:r>
        <w:proofErr w:type="spellEnd"/>
        <w:r>
          <w:rPr>
            <w:lang w:val="en-US"/>
          </w:rPr>
          <w:t xml:space="preserve"> is Closed </w:t>
        </w:r>
        <w:r w:rsidRPr="00E5741A">
          <w:rPr>
            <w:lang w:val="en-US"/>
          </w:rPr>
          <w:t xml:space="preserve">in the </w:t>
        </w:r>
        <w:proofErr w:type="spellStart"/>
        <w:r>
          <w:rPr>
            <w:lang w:val="en-US"/>
          </w:rPr>
          <w:t>Admin</w:t>
        </w:r>
        <w:r w:rsidRPr="00E5741A">
          <w:rPr>
            <w:lang w:val="en-US"/>
          </w:rPr>
          <w:t>ControlList</w:t>
        </w:r>
        <w:proofErr w:type="spellEnd"/>
        <w:r w:rsidRPr="00E5741A">
          <w:rPr>
            <w:lang w:val="en-US"/>
          </w:rPr>
          <w:t xml:space="preserve"> until the first gate</w:t>
        </w:r>
        <w:r>
          <w:rPr>
            <w:lang w:val="en-US"/>
          </w:rPr>
          <w:t xml:space="preserve"> </w:t>
        </w:r>
        <w:r w:rsidRPr="00E5741A">
          <w:rPr>
            <w:lang w:val="en-US"/>
          </w:rPr>
          <w:t>open</w:t>
        </w:r>
        <w:r>
          <w:rPr>
            <w:lang w:val="en-US"/>
          </w:rPr>
          <w:t xml:space="preserve"> </w:t>
        </w:r>
        <w:r w:rsidRPr="00E5741A">
          <w:rPr>
            <w:lang w:val="en-US"/>
          </w:rPr>
          <w:t>time</w:t>
        </w:r>
        <w:r>
          <w:rPr>
            <w:lang w:val="en-US"/>
          </w:rPr>
          <w:t xml:space="preserve"> (i.e. until </w:t>
        </w:r>
        <w:proofErr w:type="spellStart"/>
        <w:r>
          <w:t>gateState</w:t>
        </w:r>
        <w:r>
          <w:rPr>
            <w:lang w:val="en-US"/>
          </w:rPr>
          <w:t>sValue</w:t>
        </w:r>
        <w:proofErr w:type="spellEnd"/>
        <w:r>
          <w:rPr>
            <w:lang w:val="en-US"/>
          </w:rPr>
          <w:t xml:space="preserve"> set to Open is found)</w:t>
        </w:r>
      </w:ins>
      <w:ins w:id="31" w:author="Ericsson_2602" w:date="2020-02-26T11:07:00Z">
        <w:r w:rsidR="00A23709">
          <w:rPr>
            <w:lang w:val="en-US"/>
          </w:rPr>
          <w:t xml:space="preserve"> minus the </w:t>
        </w:r>
      </w:ins>
      <w:ins w:id="32" w:author="Ericsson_2602" w:date="2020-02-26T11:29:00Z">
        <w:r w:rsidR="00A707C2">
          <w:rPr>
            <w:lang w:val="en-US"/>
          </w:rPr>
          <w:t>corresponding bridge delay</w:t>
        </w:r>
      </w:ins>
      <w:ins w:id="33" w:author="Ericsson_Feb2020" w:date="2020-02-06T13:51:00Z">
        <w:r w:rsidRPr="00E5741A">
          <w:rPr>
            <w:lang w:val="en-US"/>
          </w:rPr>
          <w:t>.</w:t>
        </w:r>
        <w:r>
          <w:rPr>
            <w:lang w:val="en-US"/>
          </w:rPr>
          <w:t xml:space="preserve"> </w:t>
        </w:r>
        <w:r>
          <w:t xml:space="preserve">If the </w:t>
        </w:r>
        <w:proofErr w:type="spellStart"/>
        <w:r>
          <w:t>gateStatesValue</w:t>
        </w:r>
        <w:proofErr w:type="spellEnd"/>
        <w:r>
          <w:t xml:space="preserve"> is Open for the first </w:t>
        </w:r>
        <w:proofErr w:type="spellStart"/>
        <w:r>
          <w:t>timeIntervalValue</w:t>
        </w:r>
        <w:proofErr w:type="spellEnd"/>
        <w:r>
          <w:t xml:space="preserve">, then the Burst Arrival time is set to </w:t>
        </w:r>
        <w:proofErr w:type="spellStart"/>
        <w:r>
          <w:t>AdminBaseTime</w:t>
        </w:r>
        <w:proofErr w:type="spellEnd"/>
        <w:r>
          <w:t>.</w:t>
        </w:r>
      </w:ins>
    </w:p>
    <w:p w14:paraId="69D36518" w14:textId="77777777" w:rsidR="00DA7FF6" w:rsidRPr="006B616D" w:rsidRDefault="00DA7FF6" w:rsidP="00DA7FF6">
      <w:pPr>
        <w:pStyle w:val="B1"/>
        <w:rPr>
          <w:ins w:id="34" w:author="Ericsson_Feb2020" w:date="2020-02-06T13:51:00Z"/>
          <w:lang w:val="en-US"/>
        </w:rPr>
      </w:pPr>
      <w:ins w:id="35" w:author="Ericsson_Feb2020" w:date="2020-02-06T13:51:00Z">
        <w:r w:rsidRPr="006B616D">
          <w:t>-</w:t>
        </w:r>
        <w:r w:rsidRPr="006B616D">
          <w:tab/>
          <w:t xml:space="preserve">Flow direction of an aggregation of all TSN streams belonging to a traffic class in DL </w:t>
        </w:r>
        <w:r w:rsidRPr="006B616D">
          <w:rPr>
            <w:lang w:val="en-US"/>
          </w:rPr>
          <w:t xml:space="preserve">at the egress port </w:t>
        </w:r>
        <w:r w:rsidRPr="006B616D">
          <w:t xml:space="preserve">is determined based on the following: </w:t>
        </w:r>
      </w:ins>
    </w:p>
    <w:p w14:paraId="6DDA37A3" w14:textId="77777777" w:rsidR="00DA7FF6" w:rsidRPr="006B616D" w:rsidRDefault="00DA7FF6" w:rsidP="00DA7FF6">
      <w:pPr>
        <w:pStyle w:val="B2"/>
        <w:rPr>
          <w:ins w:id="36" w:author="Ericsson_Feb2020" w:date="2020-02-06T13:51:00Z"/>
          <w:lang w:val="en-US"/>
        </w:rPr>
      </w:pPr>
      <w:ins w:id="37" w:author="Ericsson_Feb2020" w:date="2020-02-06T13:51:00Z">
        <w:r w:rsidRPr="006B616D">
          <w:t>-</w:t>
        </w:r>
        <w:r w:rsidRPr="006B616D">
          <w:tab/>
          <w:t xml:space="preserve">Since </w:t>
        </w:r>
        <w:r>
          <w:t>determination of traffic pattern based on</w:t>
        </w:r>
        <w:r w:rsidRPr="006B616D">
          <w:t xml:space="preserve"> 802.1Qbv information is targeted for a DS-TT port</w:t>
        </w:r>
        <w:r>
          <w:t xml:space="preserve"> (DL)</w:t>
        </w:r>
        <w:r w:rsidRPr="006B616D">
          <w:t xml:space="preserve">, the Flow direction is DL. </w:t>
        </w:r>
      </w:ins>
    </w:p>
    <w:p w14:paraId="679553F6" w14:textId="77777777" w:rsidR="00DA7FF6" w:rsidRPr="006B616D" w:rsidRDefault="00DA7FF6" w:rsidP="00DA7FF6">
      <w:pPr>
        <w:pStyle w:val="B1"/>
        <w:rPr>
          <w:ins w:id="38" w:author="Ericsson_Feb2020" w:date="2020-02-06T13:51:00Z"/>
        </w:rPr>
      </w:pPr>
      <w:ins w:id="39" w:author="Ericsson_Feb2020" w:date="2020-02-06T13:51:00Z">
        <w:r w:rsidRPr="006B616D">
          <w:t>-</w:t>
        </w:r>
        <w:r w:rsidRPr="006B616D">
          <w:tab/>
          <w:t xml:space="preserve">Burst size of an aggregation of all TSN streams belonging to a traffic class in DL </w:t>
        </w:r>
        <w:r w:rsidRPr="006B616D">
          <w:rPr>
            <w:lang w:val="en-US"/>
          </w:rPr>
          <w:t xml:space="preserve">at the egress port </w:t>
        </w:r>
        <w:r>
          <w:t xml:space="preserve">(which is useful to map to MDBV) </w:t>
        </w:r>
        <w:r w:rsidRPr="006B616D">
          <w:t xml:space="preserve">is determined </w:t>
        </w:r>
        <w:r>
          <w:t>as follows</w:t>
        </w:r>
        <w:r w:rsidRPr="006B616D">
          <w:t xml:space="preserve">: </w:t>
        </w:r>
      </w:ins>
    </w:p>
    <w:p w14:paraId="66C2E5FF" w14:textId="77777777" w:rsidR="00DA7FF6" w:rsidRDefault="00DA7FF6" w:rsidP="00DA7FF6">
      <w:pPr>
        <w:pStyle w:val="B2"/>
        <w:rPr>
          <w:ins w:id="40" w:author="Ericsson_Feb2020" w:date="2020-02-06T13:51:00Z"/>
          <w:lang w:val="en-US"/>
        </w:rPr>
      </w:pPr>
      <w:ins w:id="41" w:author="Ericsson_Feb2020" w:date="2020-02-06T13:51:00Z">
        <w:r w:rsidRPr="006B616D">
          <w:lastRenderedPageBreak/>
          <w:t>-</w:t>
        </w:r>
        <w:r w:rsidRPr="006B616D">
          <w:tab/>
          <w:t xml:space="preserve">The Burst size is equal to the </w:t>
        </w:r>
        <w:proofErr w:type="spellStart"/>
        <w:r w:rsidRPr="006B616D">
          <w:rPr>
            <w:lang w:val="en-US"/>
          </w:rPr>
          <w:t>timeIntervalValue</w:t>
        </w:r>
        <w:proofErr w:type="spellEnd"/>
        <w:r>
          <w:rPr>
            <w:lang w:val="en-US"/>
          </w:rPr>
          <w:t xml:space="preserve"> (converted from ns to s) with </w:t>
        </w:r>
        <w:proofErr w:type="spellStart"/>
        <w:r w:rsidRPr="006B616D">
          <w:rPr>
            <w:lang w:val="en-US"/>
          </w:rPr>
          <w:t>gateStatesValue</w:t>
        </w:r>
        <w:proofErr w:type="spellEnd"/>
        <w:r w:rsidRPr="006B616D">
          <w:rPr>
            <w:lang w:val="en-US"/>
          </w:rPr>
          <w:t xml:space="preserve"> </w:t>
        </w:r>
        <w:r>
          <w:rPr>
            <w:lang w:val="en-US"/>
          </w:rPr>
          <w:t>=</w:t>
        </w:r>
        <w:r w:rsidRPr="006B616D">
          <w:rPr>
            <w:lang w:val="en-US"/>
          </w:rPr>
          <w:t xml:space="preserve"> Open</w:t>
        </w:r>
        <w:r>
          <w:rPr>
            <w:lang w:val="en-US"/>
          </w:rPr>
          <w:t xml:space="preserve"> </w:t>
        </w:r>
        <w:r w:rsidRPr="006B616D">
          <w:rPr>
            <w:lang w:val="en-US"/>
          </w:rPr>
          <w:t>multiplied by the bitrate of the corresponding port</w:t>
        </w:r>
        <w:r>
          <w:rPr>
            <w:lang w:val="en-US"/>
          </w:rPr>
          <w:t>,</w:t>
        </w:r>
        <w:r w:rsidRPr="006B616D">
          <w:rPr>
            <w:lang w:val="en-US"/>
          </w:rPr>
          <w:t xml:space="preserve"> if there is a single burst in the cycle. </w:t>
        </w:r>
      </w:ins>
    </w:p>
    <w:p w14:paraId="5DFE5B79" w14:textId="77777777" w:rsidR="00DA7FF6" w:rsidRPr="006B616D" w:rsidRDefault="00DA7FF6" w:rsidP="00DA7FF6">
      <w:pPr>
        <w:pStyle w:val="B1"/>
        <w:rPr>
          <w:ins w:id="42" w:author="Ericsson_Feb2020" w:date="2020-02-06T13:51:00Z"/>
        </w:rPr>
      </w:pPr>
      <w:ins w:id="43" w:author="Ericsson_Feb2020" w:date="2020-02-06T13:51:00Z">
        <w:r w:rsidRPr="006B616D">
          <w:t>-</w:t>
        </w:r>
        <w:r w:rsidRPr="006B616D">
          <w:tab/>
          <w:t xml:space="preserve">Maximum </w:t>
        </w:r>
        <w:r>
          <w:t>Flow Bitrate</w:t>
        </w:r>
        <w:r w:rsidRPr="006B616D">
          <w:t xml:space="preserve"> size of an aggregation of all TSN streams belonging to a traffic class in DL </w:t>
        </w:r>
        <w:r w:rsidRPr="006B616D">
          <w:rPr>
            <w:lang w:val="en-US"/>
          </w:rPr>
          <w:t xml:space="preserve">at the egress port </w:t>
        </w:r>
        <w:r>
          <w:t xml:space="preserve">(which is useful to map to GFBR) </w:t>
        </w:r>
        <w:r w:rsidRPr="006B616D">
          <w:t xml:space="preserve">is determined </w:t>
        </w:r>
        <w:r>
          <w:t>as follows</w:t>
        </w:r>
        <w:r w:rsidRPr="006B616D">
          <w:t xml:space="preserve">: </w:t>
        </w:r>
      </w:ins>
    </w:p>
    <w:p w14:paraId="02082A1F" w14:textId="77777777" w:rsidR="00DA7FF6" w:rsidRPr="006B616D" w:rsidRDefault="00DA7FF6" w:rsidP="00DA7FF6">
      <w:pPr>
        <w:pStyle w:val="B2"/>
        <w:rPr>
          <w:ins w:id="44" w:author="Ericsson_Feb2020" w:date="2020-02-06T13:51:00Z"/>
          <w:lang w:val="en-US"/>
        </w:rPr>
      </w:pPr>
      <w:ins w:id="45" w:author="Ericsson_Feb2020" w:date="2020-02-06T13:51:00Z">
        <w:r w:rsidRPr="006B616D">
          <w:t>-</w:t>
        </w:r>
        <w:r w:rsidRPr="006B616D">
          <w:tab/>
          <w:t xml:space="preserve">The Maximum </w:t>
        </w:r>
        <w:r>
          <w:t>Flow Bitrate</w:t>
        </w:r>
        <w:r w:rsidRPr="006B616D">
          <w:t xml:space="preserve"> is equal to the</w:t>
        </w:r>
        <w:r>
          <w:t xml:space="preserve"> summation of all</w:t>
        </w:r>
        <w:r w:rsidRPr="006B616D">
          <w:t xml:space="preserve"> </w:t>
        </w:r>
        <w:proofErr w:type="spellStart"/>
        <w:r w:rsidRPr="006B616D">
          <w:rPr>
            <w:lang w:val="en-US"/>
          </w:rPr>
          <w:t>timeIntervalValue</w:t>
        </w:r>
        <w:proofErr w:type="spellEnd"/>
        <w:r w:rsidRPr="006B616D">
          <w:rPr>
            <w:lang w:val="en-US"/>
          </w:rPr>
          <w:t xml:space="preserve"> </w:t>
        </w:r>
        <w:r>
          <w:rPr>
            <w:lang w:val="en-US"/>
          </w:rPr>
          <w:t xml:space="preserve">(converted from ns to s) with </w:t>
        </w:r>
        <w:proofErr w:type="spellStart"/>
        <w:r w:rsidRPr="006B616D">
          <w:rPr>
            <w:lang w:val="en-US"/>
          </w:rPr>
          <w:t>gateStatesValue</w:t>
        </w:r>
        <w:proofErr w:type="spellEnd"/>
        <w:r w:rsidRPr="006B616D">
          <w:rPr>
            <w:lang w:val="en-US"/>
          </w:rPr>
          <w:t xml:space="preserve"> </w:t>
        </w:r>
        <w:r>
          <w:rPr>
            <w:lang w:val="en-US"/>
          </w:rPr>
          <w:t>=</w:t>
        </w:r>
        <w:r w:rsidRPr="006B616D">
          <w:rPr>
            <w:lang w:val="en-US"/>
          </w:rPr>
          <w:t xml:space="preserve"> Open</w:t>
        </w:r>
        <w:r>
          <w:rPr>
            <w:lang w:val="en-US"/>
          </w:rPr>
          <w:t xml:space="preserve">, </w:t>
        </w:r>
        <w:r w:rsidRPr="006B616D">
          <w:rPr>
            <w:lang w:val="en-US"/>
          </w:rPr>
          <w:t>multiplied by the bitrate of the corresponding port</w:t>
        </w:r>
        <w:r>
          <w:rPr>
            <w:lang w:val="en-US"/>
          </w:rPr>
          <w:t>,</w:t>
        </w:r>
        <w:r w:rsidRPr="006B616D">
          <w:rPr>
            <w:lang w:val="en-US"/>
          </w:rPr>
          <w:t xml:space="preserve"> </w:t>
        </w:r>
        <w:r>
          <w:rPr>
            <w:lang w:val="en-US"/>
          </w:rPr>
          <w:t xml:space="preserve">and divided by </w:t>
        </w:r>
        <w:proofErr w:type="spellStart"/>
        <w:r w:rsidRPr="006B616D">
          <w:t>AdminCycleTime</w:t>
        </w:r>
        <w:proofErr w:type="spellEnd"/>
        <w:r w:rsidRPr="006B616D">
          <w:rPr>
            <w:lang w:val="en-US"/>
          </w:rPr>
          <w:t xml:space="preserve">. </w:t>
        </w:r>
      </w:ins>
    </w:p>
    <w:p w14:paraId="44C28C18" w14:textId="77777777" w:rsidR="00B044CE" w:rsidRPr="006B616D" w:rsidRDefault="00B044CE" w:rsidP="00924145">
      <w:pPr>
        <w:pStyle w:val="B2"/>
        <w:rPr>
          <w:lang w:val="en-US"/>
        </w:rPr>
      </w:pPr>
    </w:p>
    <w:p w14:paraId="71C45431" w14:textId="77777777" w:rsidR="00CD5829" w:rsidRPr="004F1731" w:rsidRDefault="00CD5829" w:rsidP="00CD5829">
      <w:pPr>
        <w:jc w:val="center"/>
        <w:rPr>
          <w:b/>
          <w:noProof/>
          <w:color w:val="FF0000"/>
          <w:sz w:val="36"/>
        </w:rPr>
      </w:pPr>
      <w:r w:rsidRPr="006B616D">
        <w:rPr>
          <w:b/>
          <w:noProof/>
          <w:color w:val="FF0000"/>
          <w:sz w:val="36"/>
        </w:rPr>
        <w:t>***END OF CHANGE***</w:t>
      </w:r>
    </w:p>
    <w:sectPr w:rsidR="00CD5829" w:rsidRPr="004F1731">
      <w:headerReference w:type="even" r:id="rId22"/>
      <w:headerReference w:type="default" r:id="rId23"/>
      <w:footerReference w:type="default" r:id="rId24"/>
      <w:headerReference w:type="firs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 w:author="Ericsson2402" w:date="2020-02-26T07:55:00Z" w:initials="SS2402">
    <w:p w14:paraId="4F1D8DBF" w14:textId="6156BE6A" w:rsidR="00572F6B" w:rsidRDefault="00572F6B">
      <w:pPr>
        <w:pStyle w:val="CommentText"/>
      </w:pPr>
      <w:r>
        <w:rPr>
          <w:rStyle w:val="CommentReference"/>
        </w:rPr>
        <w:annotationRef/>
      </w:r>
      <w:r w:rsidR="00E20436">
        <w:rPr>
          <w:noProof/>
        </w:rPr>
        <w:t>t</w:t>
      </w:r>
      <w:r w:rsidR="00E20436">
        <w:rPr>
          <w:noProof/>
        </w:rPr>
        <w:t>h</w:t>
      </w:r>
      <w:r w:rsidR="00E20436">
        <w:rPr>
          <w:noProof/>
        </w:rPr>
        <w:t>i</w:t>
      </w:r>
      <w:r w:rsidR="00E20436">
        <w:rPr>
          <w:noProof/>
        </w:rPr>
        <w:t>s</w:t>
      </w:r>
      <w:r w:rsidR="00E20436">
        <w:rPr>
          <w:noProof/>
        </w:rPr>
        <w:t xml:space="preserve"> </w:t>
      </w:r>
      <w:r w:rsidR="00E20436">
        <w:rPr>
          <w:noProof/>
        </w:rPr>
        <w:t>i</w:t>
      </w:r>
      <w:r w:rsidR="00E20436">
        <w:rPr>
          <w:noProof/>
        </w:rPr>
        <w:t>s</w:t>
      </w:r>
      <w:r w:rsidR="00E20436">
        <w:rPr>
          <w:noProof/>
        </w:rPr>
        <w:t xml:space="preserve"> </w:t>
      </w:r>
      <w:r w:rsidR="00E20436">
        <w:rPr>
          <w:noProof/>
        </w:rPr>
        <w:t>a</w:t>
      </w:r>
      <w:r w:rsidR="00E20436">
        <w:rPr>
          <w:noProof/>
        </w:rPr>
        <w:t>l</w:t>
      </w:r>
      <w:r w:rsidR="00E20436">
        <w:rPr>
          <w:noProof/>
        </w:rPr>
        <w:t>s</w:t>
      </w:r>
      <w:r w:rsidR="00E20436">
        <w:rPr>
          <w:noProof/>
        </w:rPr>
        <w:t>o</w:t>
      </w:r>
      <w:r w:rsidR="00E20436">
        <w:rPr>
          <w:noProof/>
        </w:rPr>
        <w:t xml:space="preserve"> </w:t>
      </w:r>
      <w:r w:rsidR="00E20436">
        <w:rPr>
          <w:noProof/>
        </w:rPr>
        <w:t>d</w:t>
      </w:r>
      <w:r w:rsidR="00E20436">
        <w:rPr>
          <w:noProof/>
        </w:rPr>
        <w:t>o</w:t>
      </w:r>
      <w:r w:rsidR="00E20436">
        <w:rPr>
          <w:noProof/>
        </w:rPr>
        <w:t>n</w:t>
      </w:r>
      <w:r w:rsidR="00E20436">
        <w:rPr>
          <w:noProof/>
        </w:rPr>
        <w:t>e</w:t>
      </w:r>
      <w:r w:rsidR="00E20436">
        <w:rPr>
          <w:noProof/>
        </w:rPr>
        <w:t xml:space="preserve"> </w:t>
      </w:r>
      <w:r w:rsidR="00E20436">
        <w:rPr>
          <w:noProof/>
        </w:rPr>
        <w:t>i</w:t>
      </w:r>
      <w:r w:rsidR="00E20436">
        <w:rPr>
          <w:noProof/>
        </w:rPr>
        <w:t>n</w:t>
      </w:r>
      <w:r w:rsidR="00E20436">
        <w:rPr>
          <w:noProof/>
        </w:rPr>
        <w:t xml:space="preserve"> </w:t>
      </w:r>
      <w:r w:rsidR="00E20436">
        <w:rPr>
          <w:noProof/>
        </w:rPr>
        <w:t>S</w:t>
      </w:r>
      <w:r w:rsidR="00E20436">
        <w:rPr>
          <w:noProof/>
        </w:rPr>
        <w:t>2</w:t>
      </w:r>
      <w:r w:rsidR="00E20436">
        <w:rPr>
          <w:noProof/>
        </w:rPr>
        <w:t>-</w:t>
      </w:r>
      <w:r w:rsidR="00E20436">
        <w:rPr>
          <w:noProof/>
        </w:rPr>
        <w:t>2</w:t>
      </w:r>
      <w:r w:rsidR="00E20436">
        <w:rPr>
          <w:noProof/>
        </w:rPr>
        <w:t>0</w:t>
      </w:r>
      <w:r w:rsidR="00E20436">
        <w:rPr>
          <w:noProof/>
        </w:rPr>
        <w:t>0</w:t>
      </w:r>
      <w:r w:rsidR="00E20436">
        <w:rPr>
          <w:noProof/>
        </w:rPr>
        <w:t>1</w:t>
      </w:r>
      <w:r w:rsidR="00E20436">
        <w:rPr>
          <w:noProof/>
        </w:rPr>
        <w:t>5</w:t>
      </w:r>
      <w:r w:rsidR="00E20436">
        <w:rPr>
          <w:noProof/>
        </w:rPr>
        <w:t>1</w:t>
      </w:r>
      <w:r w:rsidR="00E20436">
        <w:rPr>
          <w:noProof/>
        </w:rPr>
        <w:t>0</w:t>
      </w:r>
      <w:r w:rsidR="00E20436">
        <w:rPr>
          <w:noProof/>
        </w:rPr>
        <w:t xml:space="preserve"> </w:t>
      </w:r>
      <w:r w:rsidR="00E20436">
        <w:rPr>
          <w:noProof/>
        </w:rPr>
        <w:t>f</w:t>
      </w:r>
      <w:r w:rsidR="00E20436">
        <w:rPr>
          <w:noProof/>
        </w:rPr>
        <w:t>r</w:t>
      </w:r>
      <w:r w:rsidR="00E20436">
        <w:rPr>
          <w:noProof/>
        </w:rPr>
        <w:t>o</w:t>
      </w:r>
      <w:r w:rsidR="00E20436">
        <w:rPr>
          <w:noProof/>
        </w:rPr>
        <w:t>m</w:t>
      </w:r>
      <w:r w:rsidR="00E20436">
        <w:rPr>
          <w:noProof/>
        </w:rPr>
        <w:t xml:space="preserve"> </w:t>
      </w:r>
      <w:r w:rsidR="00E20436">
        <w:rPr>
          <w:noProof/>
        </w:rPr>
        <w:t>S</w:t>
      </w:r>
      <w:r w:rsidR="00E20436">
        <w:rPr>
          <w:noProof/>
        </w:rPr>
        <w:t>A</w:t>
      </w:r>
      <w:r w:rsidR="00E20436">
        <w:rPr>
          <w:noProof/>
        </w:rPr>
        <w:t>2</w:t>
      </w:r>
      <w:r w:rsidR="00E20436">
        <w:rPr>
          <w:noProof/>
        </w:rPr>
        <w:t>#</w:t>
      </w:r>
      <w:r w:rsidR="00E20436">
        <w:rPr>
          <w:noProof/>
        </w:rPr>
        <w:t>1</w:t>
      </w:r>
      <w:r w:rsidR="00E20436">
        <w:rPr>
          <w:noProof/>
        </w:rPr>
        <w:t>3</w:t>
      </w:r>
      <w:r w:rsidR="00E20436">
        <w:rPr>
          <w:noProof/>
        </w:rPr>
        <w:t>6</w:t>
      </w:r>
      <w:r w:rsidR="00E20436">
        <w:rPr>
          <w:noProof/>
        </w:rPr>
        <w:t>A</w:t>
      </w:r>
      <w:r w:rsidR="00E20436">
        <w:rPr>
          <w:noProof/>
        </w:rPr>
        <w:t>H</w:t>
      </w:r>
      <w:bookmarkStart w:id="16" w:name="_GoBack"/>
      <w:bookmarkEnd w:id="16"/>
    </w:p>
  </w:comment>
  <w:comment w:id="23" w:author="Ericsson_2602" w:date="2020-02-26T11:32:00Z" w:initials="E">
    <w:p w14:paraId="7AC0836A" w14:textId="2412E05B" w:rsidR="002F3D2C" w:rsidRDefault="002F3D2C">
      <w:pPr>
        <w:pStyle w:val="CommentText"/>
      </w:pPr>
      <w:r>
        <w:rPr>
          <w:rStyle w:val="CommentReference"/>
        </w:rPr>
        <w:annotationRef/>
      </w:r>
      <w:r>
        <w:t>As proposed by Jari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F1D8DBF" w15:done="0"/>
  <w15:commentEx w15:paraId="7AC0836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1D8DBF" w16cid:durableId="2200A30F"/>
  <w16cid:commentId w16cid:paraId="7AC0836A" w16cid:durableId="2200D5D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3B3F03" w14:textId="77777777" w:rsidR="00E20436" w:rsidRDefault="00E20436">
      <w:r>
        <w:separator/>
      </w:r>
    </w:p>
  </w:endnote>
  <w:endnote w:type="continuationSeparator" w:id="0">
    <w:p w14:paraId="71644A90" w14:textId="77777777" w:rsidR="00E20436" w:rsidRDefault="00E20436">
      <w:r>
        <w:continuationSeparator/>
      </w:r>
    </w:p>
  </w:endnote>
  <w:endnote w:type="continuationNotice" w:id="1">
    <w:p w14:paraId="60AC7BD6" w14:textId="77777777" w:rsidR="00E20436" w:rsidRDefault="00E204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BD2DB" w14:textId="77777777" w:rsidR="008E6601" w:rsidRDefault="008E6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09D20" w14:textId="77777777" w:rsidR="008E6601" w:rsidRDefault="008E66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A07E8" w14:textId="77777777" w:rsidR="008E6601" w:rsidRDefault="008E660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3A85F" w14:textId="77777777" w:rsidR="002B75D7" w:rsidRDefault="002B75D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50F49" w14:textId="77777777" w:rsidR="00E20436" w:rsidRDefault="00E20436">
      <w:r>
        <w:separator/>
      </w:r>
    </w:p>
  </w:footnote>
  <w:footnote w:type="continuationSeparator" w:id="0">
    <w:p w14:paraId="1424ED8A" w14:textId="77777777" w:rsidR="00E20436" w:rsidRDefault="00E20436">
      <w:r>
        <w:continuationSeparator/>
      </w:r>
    </w:p>
  </w:footnote>
  <w:footnote w:type="continuationNotice" w:id="1">
    <w:p w14:paraId="50A76F98" w14:textId="77777777" w:rsidR="00E20436" w:rsidRDefault="00E204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241BF" w14:textId="77777777" w:rsidR="008E6601" w:rsidRDefault="008E66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DE356" w14:textId="77777777" w:rsidR="008E6601" w:rsidRDefault="008E6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D13CB" w14:textId="77777777" w:rsidR="008E6601" w:rsidRDefault="008E66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EEAF0" w14:textId="77777777" w:rsidR="002B75D7" w:rsidRDefault="002B75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CE9B0" w14:textId="7E61B687" w:rsidR="002B75D7" w:rsidRDefault="002B75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2F6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34DC334" w14:textId="77777777" w:rsidR="002B75D7" w:rsidRDefault="002B75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6946798E" w14:textId="1BC7A517" w:rsidR="002B75D7" w:rsidRDefault="002B75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2F6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B22A5B" w14:textId="77777777" w:rsidR="002B75D7" w:rsidRDefault="002B75D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E4C4D" w14:textId="77777777" w:rsidR="002B75D7" w:rsidRDefault="002B75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25B71156"/>
    <w:multiLevelType w:val="hybridMultilevel"/>
    <w:tmpl w:val="56DA828C"/>
    <w:lvl w:ilvl="0" w:tplc="E340C8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F4675AD"/>
    <w:multiLevelType w:val="hybridMultilevel"/>
    <w:tmpl w:val="97F65DC8"/>
    <w:lvl w:ilvl="0" w:tplc="AD9489EC">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B15060C"/>
    <w:multiLevelType w:val="hybridMultilevel"/>
    <w:tmpl w:val="2ADC9ACE"/>
    <w:lvl w:ilvl="0" w:tplc="DED071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12"/>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2602">
    <w15:presenceInfo w15:providerId="None" w15:userId="Ericsson_2602"/>
  </w15:person>
  <w15:person w15:author="Ericsson2402">
    <w15:presenceInfo w15:providerId="None" w15:userId="Ericsson2402"/>
  </w15:person>
  <w15:person w15:author="Ericsson_Feb2020">
    <w15:presenceInfo w15:providerId="None" w15:userId="Ericsson_Feb20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D63"/>
    <w:rsid w:val="00030948"/>
    <w:rsid w:val="000317A7"/>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442"/>
    <w:rsid w:val="00054A22"/>
    <w:rsid w:val="00056CFB"/>
    <w:rsid w:val="00057C85"/>
    <w:rsid w:val="00060EC5"/>
    <w:rsid w:val="0006130C"/>
    <w:rsid w:val="00062FFE"/>
    <w:rsid w:val="000637AC"/>
    <w:rsid w:val="000655A6"/>
    <w:rsid w:val="00065AF7"/>
    <w:rsid w:val="00066A04"/>
    <w:rsid w:val="000701F3"/>
    <w:rsid w:val="00070913"/>
    <w:rsid w:val="00070C9F"/>
    <w:rsid w:val="00071ABD"/>
    <w:rsid w:val="000727DE"/>
    <w:rsid w:val="00073CC0"/>
    <w:rsid w:val="00073CE7"/>
    <w:rsid w:val="00075F93"/>
    <w:rsid w:val="00077188"/>
    <w:rsid w:val="00080512"/>
    <w:rsid w:val="000828C2"/>
    <w:rsid w:val="00084DF8"/>
    <w:rsid w:val="000853B2"/>
    <w:rsid w:val="0009325B"/>
    <w:rsid w:val="00095A63"/>
    <w:rsid w:val="00095FF7"/>
    <w:rsid w:val="0009676E"/>
    <w:rsid w:val="0009778E"/>
    <w:rsid w:val="000A1283"/>
    <w:rsid w:val="000A2440"/>
    <w:rsid w:val="000A2C96"/>
    <w:rsid w:val="000B031E"/>
    <w:rsid w:val="000B0E03"/>
    <w:rsid w:val="000B1C33"/>
    <w:rsid w:val="000B1F51"/>
    <w:rsid w:val="000B5680"/>
    <w:rsid w:val="000B666B"/>
    <w:rsid w:val="000B6ABB"/>
    <w:rsid w:val="000B777D"/>
    <w:rsid w:val="000C0C49"/>
    <w:rsid w:val="000C24B4"/>
    <w:rsid w:val="000C55F6"/>
    <w:rsid w:val="000C617A"/>
    <w:rsid w:val="000D1F94"/>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08D"/>
    <w:rsid w:val="000F322F"/>
    <w:rsid w:val="000F3704"/>
    <w:rsid w:val="000F39A9"/>
    <w:rsid w:val="000F4B5D"/>
    <w:rsid w:val="000F597B"/>
    <w:rsid w:val="000F5997"/>
    <w:rsid w:val="000F7F56"/>
    <w:rsid w:val="00100D3B"/>
    <w:rsid w:val="00102ED6"/>
    <w:rsid w:val="0010301F"/>
    <w:rsid w:val="001042FF"/>
    <w:rsid w:val="00105906"/>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17D3"/>
    <w:rsid w:val="00154CE9"/>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269"/>
    <w:rsid w:val="001919CA"/>
    <w:rsid w:val="00194728"/>
    <w:rsid w:val="00194B70"/>
    <w:rsid w:val="00194E42"/>
    <w:rsid w:val="001951E9"/>
    <w:rsid w:val="00196F0A"/>
    <w:rsid w:val="0019799D"/>
    <w:rsid w:val="001A09BC"/>
    <w:rsid w:val="001A1BE5"/>
    <w:rsid w:val="001A1CCC"/>
    <w:rsid w:val="001A5ACE"/>
    <w:rsid w:val="001B0335"/>
    <w:rsid w:val="001B074A"/>
    <w:rsid w:val="001B1C5D"/>
    <w:rsid w:val="001B36F9"/>
    <w:rsid w:val="001B3912"/>
    <w:rsid w:val="001B3E98"/>
    <w:rsid w:val="001B5504"/>
    <w:rsid w:val="001B5B65"/>
    <w:rsid w:val="001B72AC"/>
    <w:rsid w:val="001C0C0B"/>
    <w:rsid w:val="001C2265"/>
    <w:rsid w:val="001C4845"/>
    <w:rsid w:val="001C5E06"/>
    <w:rsid w:val="001D02C2"/>
    <w:rsid w:val="001D175A"/>
    <w:rsid w:val="001D27E0"/>
    <w:rsid w:val="001D29A0"/>
    <w:rsid w:val="001D3751"/>
    <w:rsid w:val="001D4754"/>
    <w:rsid w:val="001D58F2"/>
    <w:rsid w:val="001D6120"/>
    <w:rsid w:val="001D6745"/>
    <w:rsid w:val="001D6926"/>
    <w:rsid w:val="001E0205"/>
    <w:rsid w:val="001E0734"/>
    <w:rsid w:val="001E0AF6"/>
    <w:rsid w:val="001E0FDE"/>
    <w:rsid w:val="001E1551"/>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53DA"/>
    <w:rsid w:val="00216D77"/>
    <w:rsid w:val="00220560"/>
    <w:rsid w:val="00221F26"/>
    <w:rsid w:val="00223B5C"/>
    <w:rsid w:val="00224B64"/>
    <w:rsid w:val="00224C68"/>
    <w:rsid w:val="002252CD"/>
    <w:rsid w:val="00226A05"/>
    <w:rsid w:val="00227535"/>
    <w:rsid w:val="002300D7"/>
    <w:rsid w:val="00232205"/>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4F6"/>
    <w:rsid w:val="00255BF5"/>
    <w:rsid w:val="002569CC"/>
    <w:rsid w:val="00256C52"/>
    <w:rsid w:val="002573A7"/>
    <w:rsid w:val="00260349"/>
    <w:rsid w:val="00261B19"/>
    <w:rsid w:val="002650AA"/>
    <w:rsid w:val="0026562C"/>
    <w:rsid w:val="0026601B"/>
    <w:rsid w:val="0026700F"/>
    <w:rsid w:val="00270868"/>
    <w:rsid w:val="00271601"/>
    <w:rsid w:val="00273670"/>
    <w:rsid w:val="00273AFF"/>
    <w:rsid w:val="00273C2E"/>
    <w:rsid w:val="00274EB1"/>
    <w:rsid w:val="0027566F"/>
    <w:rsid w:val="00276C7B"/>
    <w:rsid w:val="00281A35"/>
    <w:rsid w:val="00283353"/>
    <w:rsid w:val="00284798"/>
    <w:rsid w:val="00284973"/>
    <w:rsid w:val="00285231"/>
    <w:rsid w:val="0028651B"/>
    <w:rsid w:val="00287214"/>
    <w:rsid w:val="00291DE7"/>
    <w:rsid w:val="002946DB"/>
    <w:rsid w:val="00295E7D"/>
    <w:rsid w:val="00296F7F"/>
    <w:rsid w:val="00297555"/>
    <w:rsid w:val="002A0C86"/>
    <w:rsid w:val="002A2A88"/>
    <w:rsid w:val="002A3641"/>
    <w:rsid w:val="002A3CB6"/>
    <w:rsid w:val="002A4584"/>
    <w:rsid w:val="002A56E0"/>
    <w:rsid w:val="002A74C2"/>
    <w:rsid w:val="002A74DE"/>
    <w:rsid w:val="002A7CBF"/>
    <w:rsid w:val="002B2700"/>
    <w:rsid w:val="002B372E"/>
    <w:rsid w:val="002B3873"/>
    <w:rsid w:val="002B4126"/>
    <w:rsid w:val="002B4226"/>
    <w:rsid w:val="002B55BC"/>
    <w:rsid w:val="002B6D66"/>
    <w:rsid w:val="002B717B"/>
    <w:rsid w:val="002B75D7"/>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3BCE"/>
    <w:rsid w:val="002F3D2C"/>
    <w:rsid w:val="002F56FA"/>
    <w:rsid w:val="002F68E0"/>
    <w:rsid w:val="002F6CE9"/>
    <w:rsid w:val="002F7278"/>
    <w:rsid w:val="002F7CA9"/>
    <w:rsid w:val="003008A0"/>
    <w:rsid w:val="00301128"/>
    <w:rsid w:val="00302249"/>
    <w:rsid w:val="00304318"/>
    <w:rsid w:val="003044EF"/>
    <w:rsid w:val="0030464B"/>
    <w:rsid w:val="00304EDC"/>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2210"/>
    <w:rsid w:val="00332633"/>
    <w:rsid w:val="003338DD"/>
    <w:rsid w:val="00334DF9"/>
    <w:rsid w:val="0033723F"/>
    <w:rsid w:val="0034439E"/>
    <w:rsid w:val="0034481D"/>
    <w:rsid w:val="003451B8"/>
    <w:rsid w:val="00345B71"/>
    <w:rsid w:val="003469FA"/>
    <w:rsid w:val="003501B0"/>
    <w:rsid w:val="003507D8"/>
    <w:rsid w:val="00352A87"/>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0C8"/>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167D"/>
    <w:rsid w:val="004023AA"/>
    <w:rsid w:val="00406B43"/>
    <w:rsid w:val="0040768B"/>
    <w:rsid w:val="00407EAC"/>
    <w:rsid w:val="004104E4"/>
    <w:rsid w:val="00411BE4"/>
    <w:rsid w:val="0041248A"/>
    <w:rsid w:val="00412A2F"/>
    <w:rsid w:val="0041447E"/>
    <w:rsid w:val="00414D26"/>
    <w:rsid w:val="004150FC"/>
    <w:rsid w:val="0041611C"/>
    <w:rsid w:val="00417198"/>
    <w:rsid w:val="00422874"/>
    <w:rsid w:val="00424B9D"/>
    <w:rsid w:val="0042557F"/>
    <w:rsid w:val="00425D76"/>
    <w:rsid w:val="004265A2"/>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66B1F"/>
    <w:rsid w:val="00472C4F"/>
    <w:rsid w:val="0047372A"/>
    <w:rsid w:val="00473996"/>
    <w:rsid w:val="004739BC"/>
    <w:rsid w:val="004740B0"/>
    <w:rsid w:val="004751F3"/>
    <w:rsid w:val="004753BF"/>
    <w:rsid w:val="00476422"/>
    <w:rsid w:val="00477203"/>
    <w:rsid w:val="0048085C"/>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A7F23"/>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2468"/>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F5D"/>
    <w:rsid w:val="00524F41"/>
    <w:rsid w:val="0052575F"/>
    <w:rsid w:val="00526EB8"/>
    <w:rsid w:val="00527F05"/>
    <w:rsid w:val="005314BF"/>
    <w:rsid w:val="00534F34"/>
    <w:rsid w:val="00535C46"/>
    <w:rsid w:val="005364B3"/>
    <w:rsid w:val="0053688D"/>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2F6B"/>
    <w:rsid w:val="005736B0"/>
    <w:rsid w:val="005737CA"/>
    <w:rsid w:val="00574D32"/>
    <w:rsid w:val="00574F48"/>
    <w:rsid w:val="0057656C"/>
    <w:rsid w:val="00576705"/>
    <w:rsid w:val="00576874"/>
    <w:rsid w:val="005779EF"/>
    <w:rsid w:val="005875F4"/>
    <w:rsid w:val="00590AC9"/>
    <w:rsid w:val="0059109A"/>
    <w:rsid w:val="00592CC3"/>
    <w:rsid w:val="005955F1"/>
    <w:rsid w:val="00595A64"/>
    <w:rsid w:val="005978E3"/>
    <w:rsid w:val="00597AB8"/>
    <w:rsid w:val="005A0F69"/>
    <w:rsid w:val="005A1A98"/>
    <w:rsid w:val="005A34DB"/>
    <w:rsid w:val="005A3EF6"/>
    <w:rsid w:val="005B1C5A"/>
    <w:rsid w:val="005B3D5D"/>
    <w:rsid w:val="005B5A5B"/>
    <w:rsid w:val="005C0123"/>
    <w:rsid w:val="005C123C"/>
    <w:rsid w:val="005C16F8"/>
    <w:rsid w:val="005C1E4A"/>
    <w:rsid w:val="005C4E9E"/>
    <w:rsid w:val="005C5805"/>
    <w:rsid w:val="005C6370"/>
    <w:rsid w:val="005C68DC"/>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0A3"/>
    <w:rsid w:val="0060528C"/>
    <w:rsid w:val="00613D49"/>
    <w:rsid w:val="00614FDF"/>
    <w:rsid w:val="00615346"/>
    <w:rsid w:val="006238F7"/>
    <w:rsid w:val="006244C6"/>
    <w:rsid w:val="006249DE"/>
    <w:rsid w:val="00624BF2"/>
    <w:rsid w:val="0062557C"/>
    <w:rsid w:val="00625676"/>
    <w:rsid w:val="006260A7"/>
    <w:rsid w:val="00626100"/>
    <w:rsid w:val="0062623C"/>
    <w:rsid w:val="0063010A"/>
    <w:rsid w:val="00631300"/>
    <w:rsid w:val="0063168B"/>
    <w:rsid w:val="00631E5A"/>
    <w:rsid w:val="006328EA"/>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2"/>
    <w:rsid w:val="0065243C"/>
    <w:rsid w:val="006537D7"/>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3E1"/>
    <w:rsid w:val="0067095F"/>
    <w:rsid w:val="0067104F"/>
    <w:rsid w:val="0067440D"/>
    <w:rsid w:val="006753E2"/>
    <w:rsid w:val="0067584F"/>
    <w:rsid w:val="00675D2E"/>
    <w:rsid w:val="0067695D"/>
    <w:rsid w:val="00677019"/>
    <w:rsid w:val="006778EA"/>
    <w:rsid w:val="006810AB"/>
    <w:rsid w:val="006812B6"/>
    <w:rsid w:val="00681369"/>
    <w:rsid w:val="00681581"/>
    <w:rsid w:val="00681ED5"/>
    <w:rsid w:val="00682319"/>
    <w:rsid w:val="00683CBB"/>
    <w:rsid w:val="00684042"/>
    <w:rsid w:val="00685D56"/>
    <w:rsid w:val="00687EA2"/>
    <w:rsid w:val="00690300"/>
    <w:rsid w:val="006903DB"/>
    <w:rsid w:val="0069281C"/>
    <w:rsid w:val="0069325D"/>
    <w:rsid w:val="0069417F"/>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3F46"/>
    <w:rsid w:val="006C4AA9"/>
    <w:rsid w:val="006C5079"/>
    <w:rsid w:val="006C61F4"/>
    <w:rsid w:val="006C65B6"/>
    <w:rsid w:val="006C67B8"/>
    <w:rsid w:val="006D0C83"/>
    <w:rsid w:val="006D2615"/>
    <w:rsid w:val="006D3987"/>
    <w:rsid w:val="006D4030"/>
    <w:rsid w:val="006D6F85"/>
    <w:rsid w:val="006E181D"/>
    <w:rsid w:val="006E1D14"/>
    <w:rsid w:val="006E2412"/>
    <w:rsid w:val="006E2539"/>
    <w:rsid w:val="006E380C"/>
    <w:rsid w:val="006E4BC5"/>
    <w:rsid w:val="006E5C86"/>
    <w:rsid w:val="006E67B8"/>
    <w:rsid w:val="006E69FA"/>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768"/>
    <w:rsid w:val="00715A1B"/>
    <w:rsid w:val="007162CC"/>
    <w:rsid w:val="00716C1B"/>
    <w:rsid w:val="00716C51"/>
    <w:rsid w:val="007171F2"/>
    <w:rsid w:val="00717D90"/>
    <w:rsid w:val="007204DA"/>
    <w:rsid w:val="007218D4"/>
    <w:rsid w:val="0072442B"/>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57CCE"/>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0EEB"/>
    <w:rsid w:val="0081135E"/>
    <w:rsid w:val="00814581"/>
    <w:rsid w:val="00815366"/>
    <w:rsid w:val="00816088"/>
    <w:rsid w:val="00816490"/>
    <w:rsid w:val="00820F10"/>
    <w:rsid w:val="008219E1"/>
    <w:rsid w:val="00821C8A"/>
    <w:rsid w:val="0082382B"/>
    <w:rsid w:val="00823CDE"/>
    <w:rsid w:val="00824B75"/>
    <w:rsid w:val="00826014"/>
    <w:rsid w:val="008267ED"/>
    <w:rsid w:val="0082682A"/>
    <w:rsid w:val="00830408"/>
    <w:rsid w:val="00834338"/>
    <w:rsid w:val="00834863"/>
    <w:rsid w:val="00835F93"/>
    <w:rsid w:val="00844BE1"/>
    <w:rsid w:val="00845916"/>
    <w:rsid w:val="00847B23"/>
    <w:rsid w:val="0085014E"/>
    <w:rsid w:val="00852B7A"/>
    <w:rsid w:val="00852D23"/>
    <w:rsid w:val="00855C2D"/>
    <w:rsid w:val="00860616"/>
    <w:rsid w:val="00860FF5"/>
    <w:rsid w:val="00861ADF"/>
    <w:rsid w:val="00861F98"/>
    <w:rsid w:val="00863E04"/>
    <w:rsid w:val="00867657"/>
    <w:rsid w:val="00867805"/>
    <w:rsid w:val="00867F7B"/>
    <w:rsid w:val="0087039F"/>
    <w:rsid w:val="00870F01"/>
    <w:rsid w:val="00871BBE"/>
    <w:rsid w:val="008745B5"/>
    <w:rsid w:val="008768CA"/>
    <w:rsid w:val="008769E3"/>
    <w:rsid w:val="0088185F"/>
    <w:rsid w:val="0088561D"/>
    <w:rsid w:val="00886D40"/>
    <w:rsid w:val="00890503"/>
    <w:rsid w:val="0089202D"/>
    <w:rsid w:val="0089542C"/>
    <w:rsid w:val="00895DD7"/>
    <w:rsid w:val="008967BB"/>
    <w:rsid w:val="00896C50"/>
    <w:rsid w:val="00896E96"/>
    <w:rsid w:val="008A0036"/>
    <w:rsid w:val="008A0364"/>
    <w:rsid w:val="008A32AC"/>
    <w:rsid w:val="008A42D6"/>
    <w:rsid w:val="008A4F8C"/>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9E8"/>
    <w:rsid w:val="008D6C2A"/>
    <w:rsid w:val="008D713E"/>
    <w:rsid w:val="008D7F9C"/>
    <w:rsid w:val="008E4D81"/>
    <w:rsid w:val="008E6601"/>
    <w:rsid w:val="008F03B5"/>
    <w:rsid w:val="008F12D3"/>
    <w:rsid w:val="008F1750"/>
    <w:rsid w:val="008F4C2D"/>
    <w:rsid w:val="009019A9"/>
    <w:rsid w:val="00901AF0"/>
    <w:rsid w:val="0090271F"/>
    <w:rsid w:val="00902802"/>
    <w:rsid w:val="00902E23"/>
    <w:rsid w:val="00903A84"/>
    <w:rsid w:val="009041E0"/>
    <w:rsid w:val="00904434"/>
    <w:rsid w:val="009044FC"/>
    <w:rsid w:val="00904AEF"/>
    <w:rsid w:val="0090506D"/>
    <w:rsid w:val="009065FD"/>
    <w:rsid w:val="00907D90"/>
    <w:rsid w:val="00910DA0"/>
    <w:rsid w:val="00910E68"/>
    <w:rsid w:val="00911772"/>
    <w:rsid w:val="0091348E"/>
    <w:rsid w:val="00913AC5"/>
    <w:rsid w:val="00913C2D"/>
    <w:rsid w:val="00914684"/>
    <w:rsid w:val="009166DB"/>
    <w:rsid w:val="00917642"/>
    <w:rsid w:val="00917CCB"/>
    <w:rsid w:val="00917DA4"/>
    <w:rsid w:val="0092049A"/>
    <w:rsid w:val="00920BDF"/>
    <w:rsid w:val="009222BC"/>
    <w:rsid w:val="009224E4"/>
    <w:rsid w:val="0092254A"/>
    <w:rsid w:val="00924145"/>
    <w:rsid w:val="0092530D"/>
    <w:rsid w:val="00926875"/>
    <w:rsid w:val="00931A43"/>
    <w:rsid w:val="00931E46"/>
    <w:rsid w:val="00932824"/>
    <w:rsid w:val="00933242"/>
    <w:rsid w:val="00933E5A"/>
    <w:rsid w:val="00934797"/>
    <w:rsid w:val="00934C34"/>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81A08"/>
    <w:rsid w:val="0098268B"/>
    <w:rsid w:val="0098372E"/>
    <w:rsid w:val="009857D4"/>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9B3"/>
    <w:rsid w:val="009C4A7A"/>
    <w:rsid w:val="009C4B0E"/>
    <w:rsid w:val="009C52D6"/>
    <w:rsid w:val="009C6A8F"/>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2A0"/>
    <w:rsid w:val="00A2361D"/>
    <w:rsid w:val="00A23709"/>
    <w:rsid w:val="00A2539A"/>
    <w:rsid w:val="00A259EF"/>
    <w:rsid w:val="00A25A13"/>
    <w:rsid w:val="00A26806"/>
    <w:rsid w:val="00A26AAB"/>
    <w:rsid w:val="00A26ADE"/>
    <w:rsid w:val="00A26D51"/>
    <w:rsid w:val="00A30201"/>
    <w:rsid w:val="00A31154"/>
    <w:rsid w:val="00A318B9"/>
    <w:rsid w:val="00A31BB7"/>
    <w:rsid w:val="00A31D6D"/>
    <w:rsid w:val="00A323A5"/>
    <w:rsid w:val="00A324DB"/>
    <w:rsid w:val="00A32E29"/>
    <w:rsid w:val="00A3363A"/>
    <w:rsid w:val="00A336CC"/>
    <w:rsid w:val="00A33C92"/>
    <w:rsid w:val="00A35A96"/>
    <w:rsid w:val="00A374D2"/>
    <w:rsid w:val="00A377B3"/>
    <w:rsid w:val="00A404D3"/>
    <w:rsid w:val="00A4053B"/>
    <w:rsid w:val="00A4109B"/>
    <w:rsid w:val="00A41A97"/>
    <w:rsid w:val="00A45754"/>
    <w:rsid w:val="00A50432"/>
    <w:rsid w:val="00A51B54"/>
    <w:rsid w:val="00A51CE1"/>
    <w:rsid w:val="00A53724"/>
    <w:rsid w:val="00A55F7A"/>
    <w:rsid w:val="00A60724"/>
    <w:rsid w:val="00A62093"/>
    <w:rsid w:val="00A649E5"/>
    <w:rsid w:val="00A64D60"/>
    <w:rsid w:val="00A7024E"/>
    <w:rsid w:val="00A707C2"/>
    <w:rsid w:val="00A715D7"/>
    <w:rsid w:val="00A74B38"/>
    <w:rsid w:val="00A74CDB"/>
    <w:rsid w:val="00A75B37"/>
    <w:rsid w:val="00A76EC1"/>
    <w:rsid w:val="00A80260"/>
    <w:rsid w:val="00A82346"/>
    <w:rsid w:val="00A82DB6"/>
    <w:rsid w:val="00A84EEB"/>
    <w:rsid w:val="00A8680A"/>
    <w:rsid w:val="00A906E0"/>
    <w:rsid w:val="00A90CC0"/>
    <w:rsid w:val="00A91FD8"/>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210D"/>
    <w:rsid w:val="00AB3BF2"/>
    <w:rsid w:val="00AB3ECE"/>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4CE"/>
    <w:rsid w:val="00B04756"/>
    <w:rsid w:val="00B060BE"/>
    <w:rsid w:val="00B0745C"/>
    <w:rsid w:val="00B10B74"/>
    <w:rsid w:val="00B10DCA"/>
    <w:rsid w:val="00B12994"/>
    <w:rsid w:val="00B12F00"/>
    <w:rsid w:val="00B15449"/>
    <w:rsid w:val="00B16E18"/>
    <w:rsid w:val="00B20F7A"/>
    <w:rsid w:val="00B217B3"/>
    <w:rsid w:val="00B221D7"/>
    <w:rsid w:val="00B25478"/>
    <w:rsid w:val="00B26CF0"/>
    <w:rsid w:val="00B26F07"/>
    <w:rsid w:val="00B272A9"/>
    <w:rsid w:val="00B32544"/>
    <w:rsid w:val="00B326D7"/>
    <w:rsid w:val="00B32801"/>
    <w:rsid w:val="00B33A76"/>
    <w:rsid w:val="00B3467D"/>
    <w:rsid w:val="00B34B2B"/>
    <w:rsid w:val="00B36045"/>
    <w:rsid w:val="00B36B52"/>
    <w:rsid w:val="00B37C37"/>
    <w:rsid w:val="00B4023F"/>
    <w:rsid w:val="00B40F8E"/>
    <w:rsid w:val="00B415AF"/>
    <w:rsid w:val="00B4330E"/>
    <w:rsid w:val="00B43C1B"/>
    <w:rsid w:val="00B44201"/>
    <w:rsid w:val="00B4566B"/>
    <w:rsid w:val="00B45C73"/>
    <w:rsid w:val="00B47E2F"/>
    <w:rsid w:val="00B51D1E"/>
    <w:rsid w:val="00B524CA"/>
    <w:rsid w:val="00B5301A"/>
    <w:rsid w:val="00B536CA"/>
    <w:rsid w:val="00B55858"/>
    <w:rsid w:val="00B56148"/>
    <w:rsid w:val="00B5649A"/>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3613"/>
    <w:rsid w:val="00B8479B"/>
    <w:rsid w:val="00B8482D"/>
    <w:rsid w:val="00B87FE6"/>
    <w:rsid w:val="00B91A3F"/>
    <w:rsid w:val="00B91A84"/>
    <w:rsid w:val="00B931B2"/>
    <w:rsid w:val="00B95AD2"/>
    <w:rsid w:val="00B963A6"/>
    <w:rsid w:val="00B979BD"/>
    <w:rsid w:val="00BA1B88"/>
    <w:rsid w:val="00BA3960"/>
    <w:rsid w:val="00BA42EC"/>
    <w:rsid w:val="00BA5C2E"/>
    <w:rsid w:val="00BA5E10"/>
    <w:rsid w:val="00BA7A77"/>
    <w:rsid w:val="00BA7DD7"/>
    <w:rsid w:val="00BB04EB"/>
    <w:rsid w:val="00BB13B2"/>
    <w:rsid w:val="00BB5938"/>
    <w:rsid w:val="00BB6034"/>
    <w:rsid w:val="00BB6832"/>
    <w:rsid w:val="00BB7899"/>
    <w:rsid w:val="00BB79CC"/>
    <w:rsid w:val="00BC0D1F"/>
    <w:rsid w:val="00BC0F7D"/>
    <w:rsid w:val="00BC108E"/>
    <w:rsid w:val="00BC46BC"/>
    <w:rsid w:val="00BC47A4"/>
    <w:rsid w:val="00BC5592"/>
    <w:rsid w:val="00BC680B"/>
    <w:rsid w:val="00BD02FF"/>
    <w:rsid w:val="00BD3EC0"/>
    <w:rsid w:val="00BD43EE"/>
    <w:rsid w:val="00BE0368"/>
    <w:rsid w:val="00BE056F"/>
    <w:rsid w:val="00BE120B"/>
    <w:rsid w:val="00BE1D6A"/>
    <w:rsid w:val="00BE6081"/>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7FD4"/>
    <w:rsid w:val="00C111AA"/>
    <w:rsid w:val="00C115B4"/>
    <w:rsid w:val="00C11D52"/>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46221"/>
    <w:rsid w:val="00C5183A"/>
    <w:rsid w:val="00C535D4"/>
    <w:rsid w:val="00C54A01"/>
    <w:rsid w:val="00C550FA"/>
    <w:rsid w:val="00C556FD"/>
    <w:rsid w:val="00C5688C"/>
    <w:rsid w:val="00C5729F"/>
    <w:rsid w:val="00C578DA"/>
    <w:rsid w:val="00C61C6D"/>
    <w:rsid w:val="00C634F1"/>
    <w:rsid w:val="00C63E8F"/>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E2A"/>
    <w:rsid w:val="00C8520B"/>
    <w:rsid w:val="00C87348"/>
    <w:rsid w:val="00C90B8C"/>
    <w:rsid w:val="00C92CC1"/>
    <w:rsid w:val="00C92DC8"/>
    <w:rsid w:val="00C93F40"/>
    <w:rsid w:val="00C9776A"/>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AD"/>
    <w:rsid w:val="00CC6CBB"/>
    <w:rsid w:val="00CC6E1F"/>
    <w:rsid w:val="00CC7581"/>
    <w:rsid w:val="00CD0DAD"/>
    <w:rsid w:val="00CD19F3"/>
    <w:rsid w:val="00CD4094"/>
    <w:rsid w:val="00CD4247"/>
    <w:rsid w:val="00CD4DC4"/>
    <w:rsid w:val="00CD5829"/>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121B"/>
    <w:rsid w:val="00D72C56"/>
    <w:rsid w:val="00D7341A"/>
    <w:rsid w:val="00D738D6"/>
    <w:rsid w:val="00D7448B"/>
    <w:rsid w:val="00D755EB"/>
    <w:rsid w:val="00D758F0"/>
    <w:rsid w:val="00D75AA4"/>
    <w:rsid w:val="00D77193"/>
    <w:rsid w:val="00D7749D"/>
    <w:rsid w:val="00D80178"/>
    <w:rsid w:val="00D816D0"/>
    <w:rsid w:val="00D81B76"/>
    <w:rsid w:val="00D81E42"/>
    <w:rsid w:val="00D83AE3"/>
    <w:rsid w:val="00D868C4"/>
    <w:rsid w:val="00D873EB"/>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A7FF6"/>
    <w:rsid w:val="00DB0629"/>
    <w:rsid w:val="00DB0A2A"/>
    <w:rsid w:val="00DB1818"/>
    <w:rsid w:val="00DB2F61"/>
    <w:rsid w:val="00DB321A"/>
    <w:rsid w:val="00DB36C6"/>
    <w:rsid w:val="00DB4109"/>
    <w:rsid w:val="00DB4A2D"/>
    <w:rsid w:val="00DB4FD5"/>
    <w:rsid w:val="00DB50B4"/>
    <w:rsid w:val="00DB5DD1"/>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CC5"/>
    <w:rsid w:val="00DE4FFE"/>
    <w:rsid w:val="00DE61D2"/>
    <w:rsid w:val="00DF16A1"/>
    <w:rsid w:val="00DF2B1F"/>
    <w:rsid w:val="00DF362B"/>
    <w:rsid w:val="00DF5791"/>
    <w:rsid w:val="00DF5A17"/>
    <w:rsid w:val="00DF62CD"/>
    <w:rsid w:val="00DF6682"/>
    <w:rsid w:val="00E00AF5"/>
    <w:rsid w:val="00E01B95"/>
    <w:rsid w:val="00E03307"/>
    <w:rsid w:val="00E03A8E"/>
    <w:rsid w:val="00E0604D"/>
    <w:rsid w:val="00E06926"/>
    <w:rsid w:val="00E073A0"/>
    <w:rsid w:val="00E10A05"/>
    <w:rsid w:val="00E10CFD"/>
    <w:rsid w:val="00E1162D"/>
    <w:rsid w:val="00E14B10"/>
    <w:rsid w:val="00E15CB7"/>
    <w:rsid w:val="00E16219"/>
    <w:rsid w:val="00E20436"/>
    <w:rsid w:val="00E21443"/>
    <w:rsid w:val="00E21B2C"/>
    <w:rsid w:val="00E21CAD"/>
    <w:rsid w:val="00E229CB"/>
    <w:rsid w:val="00E24131"/>
    <w:rsid w:val="00E244D3"/>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81E"/>
    <w:rsid w:val="00E52ABA"/>
    <w:rsid w:val="00E54622"/>
    <w:rsid w:val="00E56727"/>
    <w:rsid w:val="00E56E1A"/>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03EF"/>
    <w:rsid w:val="00E8502A"/>
    <w:rsid w:val="00E86A11"/>
    <w:rsid w:val="00E87113"/>
    <w:rsid w:val="00E907DC"/>
    <w:rsid w:val="00E90975"/>
    <w:rsid w:val="00E91B2E"/>
    <w:rsid w:val="00E922EC"/>
    <w:rsid w:val="00E925F4"/>
    <w:rsid w:val="00E93E0F"/>
    <w:rsid w:val="00E94096"/>
    <w:rsid w:val="00E95B83"/>
    <w:rsid w:val="00EA0005"/>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0202"/>
    <w:rsid w:val="00EC135A"/>
    <w:rsid w:val="00EC2B0D"/>
    <w:rsid w:val="00EC3726"/>
    <w:rsid w:val="00EC4A25"/>
    <w:rsid w:val="00EC518A"/>
    <w:rsid w:val="00EC58BB"/>
    <w:rsid w:val="00EC78B8"/>
    <w:rsid w:val="00EC7AEA"/>
    <w:rsid w:val="00EC7CC4"/>
    <w:rsid w:val="00ED2D4C"/>
    <w:rsid w:val="00ED2D52"/>
    <w:rsid w:val="00ED2D7A"/>
    <w:rsid w:val="00ED660A"/>
    <w:rsid w:val="00ED7333"/>
    <w:rsid w:val="00EE6050"/>
    <w:rsid w:val="00EE6428"/>
    <w:rsid w:val="00EF00D3"/>
    <w:rsid w:val="00EF08D0"/>
    <w:rsid w:val="00EF3F3A"/>
    <w:rsid w:val="00EF4920"/>
    <w:rsid w:val="00EF5FC1"/>
    <w:rsid w:val="00EF6D0C"/>
    <w:rsid w:val="00EF7DFD"/>
    <w:rsid w:val="00EF7E40"/>
    <w:rsid w:val="00F001D1"/>
    <w:rsid w:val="00F00CAB"/>
    <w:rsid w:val="00F0178F"/>
    <w:rsid w:val="00F018A3"/>
    <w:rsid w:val="00F02139"/>
    <w:rsid w:val="00F021D0"/>
    <w:rsid w:val="00F025A2"/>
    <w:rsid w:val="00F0372E"/>
    <w:rsid w:val="00F04712"/>
    <w:rsid w:val="00F07EFE"/>
    <w:rsid w:val="00F106EF"/>
    <w:rsid w:val="00F11ADF"/>
    <w:rsid w:val="00F135BE"/>
    <w:rsid w:val="00F162D6"/>
    <w:rsid w:val="00F2149E"/>
    <w:rsid w:val="00F22691"/>
    <w:rsid w:val="00F22EC7"/>
    <w:rsid w:val="00F23621"/>
    <w:rsid w:val="00F24221"/>
    <w:rsid w:val="00F2448A"/>
    <w:rsid w:val="00F24FB4"/>
    <w:rsid w:val="00F25C8C"/>
    <w:rsid w:val="00F25D1A"/>
    <w:rsid w:val="00F26CC9"/>
    <w:rsid w:val="00F27C91"/>
    <w:rsid w:val="00F31B6A"/>
    <w:rsid w:val="00F3218C"/>
    <w:rsid w:val="00F32E08"/>
    <w:rsid w:val="00F3320C"/>
    <w:rsid w:val="00F3483C"/>
    <w:rsid w:val="00F352C8"/>
    <w:rsid w:val="00F36294"/>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186"/>
    <w:rsid w:val="00FA6908"/>
    <w:rsid w:val="00FB1776"/>
    <w:rsid w:val="00FB4A10"/>
    <w:rsid w:val="00FB4CA1"/>
    <w:rsid w:val="00FB50A9"/>
    <w:rsid w:val="00FC1192"/>
    <w:rsid w:val="00FC2117"/>
    <w:rsid w:val="00FC3947"/>
    <w:rsid w:val="00FC53CA"/>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20DD"/>
    <w:rsid w:val="00FF3083"/>
    <w:rsid w:val="00FF3615"/>
    <w:rsid w:val="00FF6A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04EBCC47"/>
  <w15:chartTrackingRefBased/>
  <w15:docId w15:val="{25CE246A-3629-45E5-B4FA-8626894B3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character" w:styleId="Hyperlink">
    <w:name w:val="Hyperlink"/>
    <w:rsid w:val="00BB04EB"/>
    <w:rPr>
      <w:color w:val="0563C1"/>
      <w:u w:val="single"/>
    </w:rPr>
  </w:style>
  <w:style w:type="character" w:styleId="UnresolvedMention">
    <w:name w:val="Unresolved Mention"/>
    <w:uiPriority w:val="99"/>
    <w:semiHidden/>
    <w:unhideWhenUsed/>
    <w:rsid w:val="00BB04EB"/>
    <w:rPr>
      <w:color w:val="605E5C"/>
      <w:shd w:val="clear" w:color="auto" w:fill="E1DFDD"/>
    </w:rPr>
  </w:style>
  <w:style w:type="paragraph" w:styleId="BalloonText">
    <w:name w:val="Balloon Text"/>
    <w:basedOn w:val="Normal"/>
    <w:link w:val="BalloonTextChar"/>
    <w:rsid w:val="002B75D7"/>
    <w:pPr>
      <w:spacing w:after="0"/>
    </w:pPr>
    <w:rPr>
      <w:rFonts w:ascii="Segoe UI" w:hAnsi="Segoe UI" w:cs="Segoe UI"/>
      <w:sz w:val="18"/>
      <w:szCs w:val="18"/>
    </w:rPr>
  </w:style>
  <w:style w:type="character" w:customStyle="1" w:styleId="BalloonTextChar">
    <w:name w:val="Balloon Text Char"/>
    <w:basedOn w:val="DefaultParagraphFont"/>
    <w:link w:val="BalloonText"/>
    <w:rsid w:val="002B75D7"/>
    <w:rPr>
      <w:rFonts w:ascii="Segoe UI" w:hAnsi="Segoe UI" w:cs="Segoe UI"/>
      <w:sz w:val="18"/>
      <w:szCs w:val="18"/>
      <w:lang w:eastAsia="en-US"/>
    </w:rPr>
  </w:style>
  <w:style w:type="paragraph" w:customStyle="1" w:styleId="CRCoverPage">
    <w:name w:val="CR Cover Page"/>
    <w:rsid w:val="008E6601"/>
    <w:pPr>
      <w:spacing w:after="120"/>
    </w:pPr>
    <w:rPr>
      <w:rFonts w:ascii="Arial" w:hAnsi="Arial"/>
      <w:lang w:eastAsia="en-US"/>
    </w:rPr>
  </w:style>
  <w:style w:type="character" w:styleId="CommentReference">
    <w:name w:val="annotation reference"/>
    <w:basedOn w:val="DefaultParagraphFont"/>
    <w:rsid w:val="00C11D52"/>
    <w:rPr>
      <w:sz w:val="16"/>
      <w:szCs w:val="16"/>
    </w:rPr>
  </w:style>
  <w:style w:type="paragraph" w:styleId="CommentText">
    <w:name w:val="annotation text"/>
    <w:basedOn w:val="Normal"/>
    <w:link w:val="CommentTextChar"/>
    <w:rsid w:val="00C11D52"/>
  </w:style>
  <w:style w:type="character" w:customStyle="1" w:styleId="CommentTextChar">
    <w:name w:val="Comment Text Char"/>
    <w:basedOn w:val="DefaultParagraphFont"/>
    <w:link w:val="CommentText"/>
    <w:rsid w:val="00C11D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147213446">
      <w:bodyDiv w:val="1"/>
      <w:marLeft w:val="0"/>
      <w:marRight w:val="0"/>
      <w:marTop w:val="0"/>
      <w:marBottom w:val="0"/>
      <w:divBdr>
        <w:top w:val="none" w:sz="0" w:space="0" w:color="auto"/>
        <w:left w:val="none" w:sz="0" w:space="0" w:color="auto"/>
        <w:bottom w:val="none" w:sz="0" w:space="0" w:color="auto"/>
        <w:right w:val="none" w:sz="0" w:space="0" w:color="auto"/>
      </w:divBdr>
    </w:div>
    <w:div w:id="283080719">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oter" Target="footer4.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05A0CAB92DF34C8A391B9C9761EA69" ma:contentTypeVersion="8" ma:contentTypeDescription="Create a new document." ma:contentTypeScope="" ma:versionID="2ddb6d174faf116ee70eea32c8e80721">
  <xsd:schema xmlns:xsd="http://www.w3.org/2001/XMLSchema" xmlns:xs="http://www.w3.org/2001/XMLSchema" xmlns:p="http://schemas.microsoft.com/office/2006/metadata/properties" xmlns:ns3="37f43f05-e2f8-43b7-b8bb-8e627c171c45" xmlns:ns4="6f500ec0-e1db-4875-a7fd-6b8333aef1a3" targetNamespace="http://schemas.microsoft.com/office/2006/metadata/properties" ma:root="true" ma:fieldsID="2d0e52e94e4748e77ff09b0026de1bf6" ns3:_="" ns4:_="">
    <xsd:import namespace="37f43f05-e2f8-43b7-b8bb-8e627c171c45"/>
    <xsd:import namespace="6f500ec0-e1db-4875-a7fd-6b8333aef1a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f43f05-e2f8-43b7-b8bb-8e627c171c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f500ec0-e1db-4875-a7fd-6b8333aef1a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45C613-DAFB-46B2-837D-77CDE329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f43f05-e2f8-43b7-b8bb-8e627c171c45"/>
    <ds:schemaRef ds:uri="6f500ec0-e1db-4875-a7fd-6b8333aef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DF779B-939C-4559-9B21-542974B7C4DF}">
  <ds:schemaRefs>
    <ds:schemaRef ds:uri="http://schemas.microsoft.com/sharepoint/v3/contenttype/forms"/>
  </ds:schemaRefs>
</ds:datastoreItem>
</file>

<file path=customXml/itemProps3.xml><?xml version="1.0" encoding="utf-8"?>
<ds:datastoreItem xmlns:ds="http://schemas.openxmlformats.org/officeDocument/2006/customXml" ds:itemID="{5FA00D4A-5826-4BC4-8704-274E48B1A13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1031</Words>
  <Characters>5879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6897</CharactersWithSpaces>
  <SharedDoc>false</SharedDoc>
  <HyperlinkBase/>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Ericsson2402</cp:lastModifiedBy>
  <cp:revision>16</cp:revision>
  <dcterms:created xsi:type="dcterms:W3CDTF">2020-02-26T10:04:00Z</dcterms:created>
  <dcterms:modified xsi:type="dcterms:W3CDTF">2020-02-26T12:56:00Z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0x010100B605A0CAB92DF34C8A391B9C9761EA69</vt:lpwstr>
  </property>
</Properties>
</file>